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D2910A" w14:textId="34FC26C3" w:rsidR="005542AB" w:rsidRPr="00FB694E" w:rsidRDefault="005542AB">
      <w:pPr>
        <w:rPr>
          <w:rFonts w:ascii="Asket Extended" w:hAnsi="Asket Extended"/>
          <w:sz w:val="20"/>
          <w:szCs w:val="20"/>
        </w:rPr>
      </w:pPr>
    </w:p>
    <w:p w14:paraId="4867E46D" w14:textId="78173C74" w:rsidR="007E0037" w:rsidRPr="00FB694E" w:rsidRDefault="007E0037">
      <w:pPr>
        <w:rPr>
          <w:rFonts w:ascii="Asket Extended" w:hAnsi="Asket Extended"/>
          <w:i/>
          <w:iCs/>
          <w:sz w:val="20"/>
          <w:szCs w:val="20"/>
        </w:rPr>
      </w:pPr>
      <w:r w:rsidRPr="00FB694E">
        <w:rPr>
          <w:rFonts w:ascii="Asket Extended" w:hAnsi="Asket Extended"/>
          <w:i/>
          <w:iCs/>
          <w:sz w:val="20"/>
          <w:szCs w:val="20"/>
        </w:rPr>
        <w:t>Our policy is based on The FA’s recommended wording.</w:t>
      </w:r>
    </w:p>
    <w:p w14:paraId="2E77383C" w14:textId="2EB526A5" w:rsidR="007E0037" w:rsidRPr="00FB694E" w:rsidRDefault="007E0037">
      <w:pPr>
        <w:rPr>
          <w:rFonts w:ascii="Asket Extended" w:hAnsi="Asket Extended"/>
          <w:sz w:val="20"/>
          <w:szCs w:val="20"/>
        </w:rPr>
      </w:pPr>
    </w:p>
    <w:p w14:paraId="2EF1CAC1" w14:textId="5DD2D9AB" w:rsidR="00FB694E" w:rsidRPr="00C730E2" w:rsidRDefault="00FB694E" w:rsidP="00FB694E">
      <w:pPr>
        <w:rPr>
          <w:rFonts w:ascii="Asket Extended" w:hAnsi="Asket Extended"/>
          <w:b/>
          <w:bCs/>
          <w:sz w:val="20"/>
          <w:szCs w:val="20"/>
        </w:rPr>
      </w:pPr>
      <w:r w:rsidRPr="00C730E2">
        <w:rPr>
          <w:rFonts w:ascii="Asket Extended" w:hAnsi="Asket Extended"/>
          <w:b/>
          <w:bCs/>
          <w:sz w:val="20"/>
          <w:szCs w:val="20"/>
        </w:rPr>
        <w:t xml:space="preserve">1. </w:t>
      </w:r>
      <w:r w:rsidRPr="00C730E2">
        <w:rPr>
          <w:rFonts w:ascii="Asket Extended" w:hAnsi="Asket Extended"/>
          <w:b/>
          <w:bCs/>
          <w:sz w:val="20"/>
          <w:szCs w:val="20"/>
        </w:rPr>
        <w:t>OUR RESPONSIBILITIES</w:t>
      </w:r>
    </w:p>
    <w:p w14:paraId="18969B06" w14:textId="2463C5A9" w:rsidR="00FB694E" w:rsidRPr="00FB694E" w:rsidRDefault="00FB694E" w:rsidP="00FB694E">
      <w:pPr>
        <w:rPr>
          <w:rFonts w:ascii="Asket Extended" w:hAnsi="Asket Extended"/>
          <w:sz w:val="20"/>
          <w:szCs w:val="20"/>
        </w:rPr>
      </w:pPr>
      <w:r w:rsidRPr="00FB694E">
        <w:rPr>
          <w:rFonts w:ascii="Asket Extended" w:hAnsi="Asket Extended"/>
          <w:sz w:val="20"/>
          <w:szCs w:val="20"/>
        </w:rPr>
        <w:t>As an England Football Accredited Club,</w:t>
      </w:r>
      <w:r w:rsidRPr="00FB694E">
        <w:rPr>
          <w:rFonts w:ascii="Asket Extended" w:hAnsi="Asket Extended"/>
          <w:sz w:val="20"/>
          <w:szCs w:val="20"/>
        </w:rPr>
        <w:t xml:space="preserve"> Knebworth </w:t>
      </w:r>
      <w:r w:rsidRPr="00FB694E">
        <w:rPr>
          <w:rFonts w:ascii="Asket Extended" w:hAnsi="Asket Extended"/>
          <w:sz w:val="20"/>
          <w:szCs w:val="20"/>
        </w:rPr>
        <w:t>Football Club acknowledges our responsibility to safeguard the welfare of every child and young person and are committed to providing a safe environment for all. We recognise that a child is anyone under the age of 18 and subscribe to The Football Association’s (The FA) Safeguarding Children Policy and Procedures.</w:t>
      </w:r>
    </w:p>
    <w:p w14:paraId="22A2A8CE" w14:textId="5532BA74" w:rsidR="00FB694E" w:rsidRPr="00FB694E" w:rsidRDefault="00FB694E" w:rsidP="00FB694E">
      <w:pPr>
        <w:rPr>
          <w:rFonts w:ascii="Asket Extended" w:hAnsi="Asket Extended"/>
          <w:sz w:val="20"/>
          <w:szCs w:val="20"/>
        </w:rPr>
      </w:pPr>
    </w:p>
    <w:p w14:paraId="5E034DB0" w14:textId="77777777" w:rsidR="00FB694E" w:rsidRPr="00FB694E" w:rsidRDefault="00FB694E" w:rsidP="00FB694E">
      <w:pPr>
        <w:rPr>
          <w:rFonts w:ascii="Asket Extended" w:hAnsi="Asket Extended"/>
          <w:sz w:val="20"/>
          <w:szCs w:val="20"/>
        </w:rPr>
      </w:pPr>
      <w:r w:rsidRPr="00FB694E">
        <w:rPr>
          <w:rFonts w:ascii="Asket Extended" w:hAnsi="Asket Extended"/>
          <w:sz w:val="20"/>
          <w:szCs w:val="20"/>
        </w:rPr>
        <w:t>Our Football Club endorses and adopts the following key safeguarding principles:</w:t>
      </w:r>
    </w:p>
    <w:p w14:paraId="52733563" w14:textId="77777777" w:rsidR="00FB694E" w:rsidRPr="00FB694E" w:rsidRDefault="00FB694E" w:rsidP="00FB694E">
      <w:pPr>
        <w:pStyle w:val="ListParagraph"/>
        <w:numPr>
          <w:ilvl w:val="0"/>
          <w:numId w:val="2"/>
        </w:numPr>
        <w:rPr>
          <w:rFonts w:ascii="Asket Extended" w:hAnsi="Asket Extended"/>
          <w:sz w:val="20"/>
          <w:szCs w:val="20"/>
        </w:rPr>
      </w:pPr>
      <w:r w:rsidRPr="00FB694E">
        <w:rPr>
          <w:rFonts w:ascii="Asket Extended" w:hAnsi="Asket Extended"/>
          <w:sz w:val="20"/>
          <w:szCs w:val="20"/>
        </w:rPr>
        <w:t>the child’s welfare is, and must always be, the paramount consideration;</w:t>
      </w:r>
    </w:p>
    <w:p w14:paraId="3FBA05BA" w14:textId="77777777" w:rsidR="00FB694E" w:rsidRPr="00FB694E" w:rsidRDefault="00FB694E" w:rsidP="00FB694E">
      <w:pPr>
        <w:pStyle w:val="ListParagraph"/>
        <w:numPr>
          <w:ilvl w:val="0"/>
          <w:numId w:val="2"/>
        </w:numPr>
        <w:rPr>
          <w:rFonts w:ascii="Asket Extended" w:hAnsi="Asket Extended"/>
          <w:sz w:val="20"/>
          <w:szCs w:val="20"/>
        </w:rPr>
      </w:pPr>
      <w:r w:rsidRPr="00FB694E">
        <w:rPr>
          <w:rFonts w:ascii="Asket Extended" w:hAnsi="Asket Extended"/>
          <w:sz w:val="20"/>
          <w:szCs w:val="20"/>
        </w:rPr>
        <w:t>all children and young people have a right to be protected from abuse regardless of their; age, gender, gender reassignment, sexual orientation, marital status or civil partnership, race, nationality, ethnic origin, colour, religion or belief, ability or disability, pregnancy and maternity;</w:t>
      </w:r>
    </w:p>
    <w:p w14:paraId="5D646A31" w14:textId="77777777" w:rsidR="00FB694E" w:rsidRPr="00FB694E" w:rsidRDefault="00FB694E" w:rsidP="00FB694E">
      <w:pPr>
        <w:pStyle w:val="ListParagraph"/>
        <w:numPr>
          <w:ilvl w:val="0"/>
          <w:numId w:val="2"/>
        </w:numPr>
        <w:rPr>
          <w:rFonts w:ascii="Asket Extended" w:hAnsi="Asket Extended"/>
          <w:sz w:val="20"/>
          <w:szCs w:val="20"/>
        </w:rPr>
      </w:pPr>
      <w:r w:rsidRPr="00FB694E">
        <w:rPr>
          <w:rFonts w:ascii="Asket Extended" w:hAnsi="Asket Extended"/>
          <w:sz w:val="20"/>
          <w:szCs w:val="20"/>
        </w:rPr>
        <w:t>all suspicions and allegations of abuse will be taken seriously and responded to swiftly and appropriately; and</w:t>
      </w:r>
    </w:p>
    <w:p w14:paraId="1627E942" w14:textId="704ACCF7" w:rsidR="00FB694E" w:rsidRPr="00FB694E" w:rsidRDefault="00FB694E" w:rsidP="00FB694E">
      <w:pPr>
        <w:pStyle w:val="ListParagraph"/>
        <w:numPr>
          <w:ilvl w:val="0"/>
          <w:numId w:val="2"/>
        </w:numPr>
        <w:rPr>
          <w:rFonts w:ascii="Asket Extended" w:hAnsi="Asket Extended"/>
          <w:sz w:val="20"/>
          <w:szCs w:val="20"/>
        </w:rPr>
      </w:pPr>
      <w:r w:rsidRPr="00FB694E">
        <w:rPr>
          <w:rFonts w:ascii="Asket Extended" w:hAnsi="Asket Extended"/>
          <w:sz w:val="20"/>
          <w:szCs w:val="20"/>
        </w:rPr>
        <w:t>working in partnership with other organisations, children and young people and their parents/carers is essential.</w:t>
      </w:r>
    </w:p>
    <w:p w14:paraId="00A6008B" w14:textId="1147CD80" w:rsidR="00FB694E" w:rsidRPr="00FB694E" w:rsidRDefault="00FB694E" w:rsidP="00FB694E">
      <w:pPr>
        <w:rPr>
          <w:rFonts w:ascii="Asket Extended" w:hAnsi="Asket Extended"/>
          <w:sz w:val="20"/>
          <w:szCs w:val="20"/>
        </w:rPr>
      </w:pPr>
    </w:p>
    <w:p w14:paraId="4BE82FCD" w14:textId="1EF72B3F" w:rsidR="00FB694E" w:rsidRDefault="00FB694E" w:rsidP="00FB694E">
      <w:pPr>
        <w:rPr>
          <w:rFonts w:ascii="Asket Extended" w:hAnsi="Asket Extended"/>
          <w:sz w:val="20"/>
          <w:szCs w:val="20"/>
        </w:rPr>
      </w:pPr>
      <w:r w:rsidRPr="00FB694E">
        <w:rPr>
          <w:rFonts w:ascii="Asket Extended" w:hAnsi="Asket Extended"/>
          <w:sz w:val="20"/>
          <w:szCs w:val="20"/>
        </w:rPr>
        <w:t xml:space="preserve">Knebworth </w:t>
      </w:r>
      <w:r w:rsidRPr="00FB694E">
        <w:rPr>
          <w:rFonts w:ascii="Asket Extended" w:hAnsi="Asket Extended"/>
          <w:sz w:val="20"/>
          <w:szCs w:val="20"/>
        </w:rPr>
        <w:t>Football Club acknowledges that every child or young person who plays or participates in football must be able to take part in an enjoyable and safe environment and be protected from poor practice, inappropriate behaviour and abuse. This is the responsibility of every adult involved in our club, including the parents/carers of our players and we will effectively communicate this to our members throughout the season.</w:t>
      </w:r>
    </w:p>
    <w:p w14:paraId="0B42C8B0" w14:textId="1C19AF47" w:rsidR="00FB694E" w:rsidRDefault="00FB694E" w:rsidP="00FB694E">
      <w:pPr>
        <w:rPr>
          <w:rFonts w:ascii="Asket Extended" w:hAnsi="Asket Extended"/>
          <w:sz w:val="20"/>
          <w:szCs w:val="20"/>
        </w:rPr>
      </w:pPr>
    </w:p>
    <w:p w14:paraId="2065F822" w14:textId="25603B69" w:rsidR="00FB694E" w:rsidRDefault="00FB694E" w:rsidP="00FB694E">
      <w:pPr>
        <w:rPr>
          <w:rFonts w:ascii="Asket Extended" w:hAnsi="Asket Extended"/>
          <w:sz w:val="20"/>
          <w:szCs w:val="20"/>
        </w:rPr>
      </w:pPr>
      <w:r>
        <w:rPr>
          <w:rFonts w:ascii="Asket Extended" w:hAnsi="Asket Extended"/>
          <w:sz w:val="20"/>
          <w:szCs w:val="20"/>
        </w:rPr>
        <w:t xml:space="preserve">Knebworth </w:t>
      </w:r>
      <w:r w:rsidRPr="00FB694E">
        <w:rPr>
          <w:rFonts w:ascii="Asket Extended" w:hAnsi="Asket Extended"/>
          <w:sz w:val="20"/>
          <w:szCs w:val="20"/>
        </w:rPr>
        <w:t>Football Club commits to ensuring that children and young people have the right to take part, be heard and have their views and opinions taken into consideration when making club decisions and actions that concern them.</w:t>
      </w:r>
    </w:p>
    <w:p w14:paraId="0A2C0E5A" w14:textId="77777777" w:rsidR="00FB694E" w:rsidRDefault="00FB694E" w:rsidP="00FB694E">
      <w:pPr>
        <w:rPr>
          <w:rFonts w:ascii="Asket Extended" w:hAnsi="Asket Extended"/>
          <w:sz w:val="20"/>
          <w:szCs w:val="20"/>
        </w:rPr>
      </w:pPr>
    </w:p>
    <w:p w14:paraId="13CC365B" w14:textId="77777777" w:rsidR="00FB694E" w:rsidRPr="00FB694E" w:rsidRDefault="00FB694E" w:rsidP="00FB694E">
      <w:pPr>
        <w:rPr>
          <w:rFonts w:ascii="Asket Extended" w:hAnsi="Asket Extended"/>
          <w:sz w:val="20"/>
          <w:szCs w:val="20"/>
        </w:rPr>
      </w:pPr>
      <w:r w:rsidRPr="00FB694E">
        <w:rPr>
          <w:rFonts w:ascii="Asket Extended" w:hAnsi="Asket Extended"/>
          <w:sz w:val="20"/>
          <w:szCs w:val="20"/>
        </w:rPr>
        <w:t>HELPFUL RESOURCES</w:t>
      </w:r>
    </w:p>
    <w:p w14:paraId="1C4DFBF4" w14:textId="77777777" w:rsidR="00FB694E" w:rsidRPr="00FB694E" w:rsidRDefault="00FB694E" w:rsidP="00FB694E">
      <w:pPr>
        <w:rPr>
          <w:rFonts w:ascii="Asket Extended" w:hAnsi="Asket Extended"/>
          <w:sz w:val="20"/>
          <w:szCs w:val="20"/>
        </w:rPr>
      </w:pPr>
      <w:hyperlink r:id="rId7" w:history="1">
        <w:r w:rsidRPr="00FB694E">
          <w:rPr>
            <w:rStyle w:val="Hyperlink"/>
            <w:rFonts w:ascii="Asket Extended" w:hAnsi="Asket Extended"/>
            <w:sz w:val="20"/>
            <w:szCs w:val="20"/>
          </w:rPr>
          <w:t>Safeguarding Committee Members Course</w:t>
        </w:r>
      </w:hyperlink>
    </w:p>
    <w:p w14:paraId="76C790A3" w14:textId="77777777" w:rsidR="00FB694E" w:rsidRDefault="00FB694E" w:rsidP="00FB694E">
      <w:pPr>
        <w:rPr>
          <w:rFonts w:ascii="Asket Extended" w:hAnsi="Asket Extended"/>
          <w:sz w:val="20"/>
          <w:szCs w:val="20"/>
        </w:rPr>
      </w:pPr>
      <w:hyperlink r:id="rId8" w:history="1">
        <w:r w:rsidRPr="00FB694E">
          <w:rPr>
            <w:rStyle w:val="Hyperlink"/>
            <w:rFonts w:ascii="Asket Extended" w:hAnsi="Asket Extended"/>
            <w:sz w:val="20"/>
            <w:szCs w:val="20"/>
          </w:rPr>
          <w:t>Safeguarding Information for Parents/Carers</w:t>
        </w:r>
      </w:hyperlink>
    </w:p>
    <w:p w14:paraId="1C37628B" w14:textId="77D3EB0E" w:rsidR="00FB694E" w:rsidRDefault="00FB694E" w:rsidP="00FB694E">
      <w:pPr>
        <w:rPr>
          <w:rFonts w:ascii="Asket Extended" w:hAnsi="Asket Extended"/>
          <w:sz w:val="20"/>
          <w:szCs w:val="20"/>
        </w:rPr>
      </w:pPr>
    </w:p>
    <w:p w14:paraId="17ED75F8" w14:textId="2C5C073C" w:rsidR="00FB694E" w:rsidRPr="00C730E2" w:rsidRDefault="00FB694E" w:rsidP="00FB694E">
      <w:pPr>
        <w:rPr>
          <w:rFonts w:ascii="Asket Extended" w:hAnsi="Asket Extended"/>
          <w:b/>
          <w:bCs/>
          <w:sz w:val="20"/>
          <w:szCs w:val="20"/>
        </w:rPr>
      </w:pPr>
      <w:r w:rsidRPr="00C730E2">
        <w:rPr>
          <w:rFonts w:ascii="Asket Extended" w:hAnsi="Asket Extended"/>
          <w:b/>
          <w:bCs/>
          <w:sz w:val="20"/>
          <w:szCs w:val="20"/>
        </w:rPr>
        <w:t>2. OUR ROLE</w:t>
      </w:r>
    </w:p>
    <w:p w14:paraId="618E5511" w14:textId="29D71ACA" w:rsidR="00FB694E" w:rsidRDefault="00FB694E" w:rsidP="00FB694E">
      <w:pPr>
        <w:rPr>
          <w:rFonts w:ascii="Asket Extended" w:hAnsi="Asket Extended"/>
          <w:sz w:val="20"/>
          <w:szCs w:val="20"/>
        </w:rPr>
      </w:pPr>
      <w:r>
        <w:rPr>
          <w:rFonts w:ascii="Asket Extended" w:hAnsi="Asket Extended"/>
          <w:sz w:val="20"/>
          <w:szCs w:val="20"/>
        </w:rPr>
        <w:t xml:space="preserve">Knebworth Football Club </w:t>
      </w:r>
      <w:r w:rsidRPr="00FB694E">
        <w:rPr>
          <w:rFonts w:ascii="Asket Extended" w:hAnsi="Asket Extended"/>
          <w:sz w:val="20"/>
          <w:szCs w:val="20"/>
        </w:rPr>
        <w:t>has a responsibility to safeguard the welfare of all children and young people by protecting them from physical, sexual or emotional harm and from neglect or bullying. It is noted and accepted that The FA’s Safeguarding Children Regulations (see The FA Handbook) apply to everyone in football whether in a paid or voluntary capacity, including coaches/managers, volunteers, match officials, helpers on club tours, or medical staff or other club officials/helpers.</w:t>
      </w:r>
    </w:p>
    <w:p w14:paraId="3C2B7606" w14:textId="3E2EEC40" w:rsidR="00FB694E" w:rsidRPr="00C730E2" w:rsidRDefault="00E12EAF" w:rsidP="00FB694E">
      <w:pPr>
        <w:rPr>
          <w:rFonts w:ascii="Asket Extended" w:hAnsi="Asket Extended"/>
          <w:b/>
          <w:bCs/>
          <w:sz w:val="20"/>
          <w:szCs w:val="20"/>
        </w:rPr>
      </w:pPr>
      <w:r w:rsidRPr="00C730E2">
        <w:rPr>
          <w:rFonts w:ascii="Asket Extended" w:hAnsi="Asket Extended"/>
          <w:b/>
          <w:bCs/>
          <w:sz w:val="20"/>
          <w:szCs w:val="20"/>
        </w:rPr>
        <w:lastRenderedPageBreak/>
        <w:t>3.  SAFER RECRUITMENT</w:t>
      </w:r>
    </w:p>
    <w:p w14:paraId="08FC36C3" w14:textId="77777777" w:rsidR="00E12EAF" w:rsidRDefault="00E12EAF" w:rsidP="00FB694E">
      <w:pPr>
        <w:rPr>
          <w:rFonts w:ascii="Asket Extended" w:hAnsi="Asket Extended"/>
          <w:sz w:val="20"/>
          <w:szCs w:val="20"/>
        </w:rPr>
      </w:pPr>
      <w:r w:rsidRPr="00E12EAF">
        <w:rPr>
          <w:rFonts w:ascii="Asket Extended" w:hAnsi="Asket Extended"/>
          <w:sz w:val="20"/>
          <w:szCs w:val="20"/>
        </w:rPr>
        <w:t xml:space="preserve">We endorse and adopt The FA’s Safer Recruitment guidelines and where an individual is going to take on a specific role for the club we will: </w:t>
      </w:r>
    </w:p>
    <w:p w14:paraId="00F68EEC" w14:textId="77777777" w:rsidR="00E12EAF" w:rsidRDefault="00E12EAF" w:rsidP="00E12EAF">
      <w:pPr>
        <w:pStyle w:val="ListParagraph"/>
        <w:numPr>
          <w:ilvl w:val="0"/>
          <w:numId w:val="3"/>
        </w:numPr>
        <w:rPr>
          <w:rFonts w:ascii="Asket Extended" w:hAnsi="Asket Extended"/>
          <w:sz w:val="20"/>
          <w:szCs w:val="20"/>
        </w:rPr>
      </w:pPr>
      <w:r w:rsidRPr="00E12EAF">
        <w:rPr>
          <w:rFonts w:ascii="Asket Extended" w:hAnsi="Asket Extended"/>
          <w:sz w:val="20"/>
          <w:szCs w:val="20"/>
        </w:rPr>
        <w:t xml:space="preserve">Specify what the role is and what tasks it involves; </w:t>
      </w:r>
    </w:p>
    <w:p w14:paraId="15D01FB6" w14:textId="77777777" w:rsidR="00E12EAF" w:rsidRDefault="00E12EAF" w:rsidP="00E12EAF">
      <w:pPr>
        <w:pStyle w:val="ListParagraph"/>
        <w:numPr>
          <w:ilvl w:val="0"/>
          <w:numId w:val="3"/>
        </w:numPr>
        <w:rPr>
          <w:rFonts w:ascii="Asket Extended" w:hAnsi="Asket Extended"/>
          <w:sz w:val="20"/>
          <w:szCs w:val="20"/>
        </w:rPr>
      </w:pPr>
      <w:r w:rsidRPr="00E12EAF">
        <w:rPr>
          <w:rFonts w:ascii="Asket Extended" w:hAnsi="Asket Extended"/>
          <w:sz w:val="20"/>
          <w:szCs w:val="20"/>
        </w:rPr>
        <w:t xml:space="preserve">Request identification documents; </w:t>
      </w:r>
    </w:p>
    <w:p w14:paraId="337BAE24" w14:textId="77777777" w:rsidR="00E12EAF" w:rsidRDefault="00E12EAF" w:rsidP="00E12EAF">
      <w:pPr>
        <w:pStyle w:val="ListParagraph"/>
        <w:numPr>
          <w:ilvl w:val="0"/>
          <w:numId w:val="3"/>
        </w:numPr>
        <w:rPr>
          <w:rFonts w:ascii="Asket Extended" w:hAnsi="Asket Extended"/>
          <w:sz w:val="20"/>
          <w:szCs w:val="20"/>
        </w:rPr>
      </w:pPr>
      <w:r w:rsidRPr="00E12EAF">
        <w:rPr>
          <w:rFonts w:ascii="Asket Extended" w:hAnsi="Asket Extended"/>
          <w:sz w:val="20"/>
          <w:szCs w:val="20"/>
        </w:rPr>
        <w:t xml:space="preserve">As a minimum meet and chat with the applicant(s)  and where possible interview people before appointing them; </w:t>
      </w:r>
    </w:p>
    <w:p w14:paraId="62244A28" w14:textId="77777777" w:rsidR="00E12EAF" w:rsidRDefault="00E12EAF" w:rsidP="00E12EAF">
      <w:pPr>
        <w:pStyle w:val="ListParagraph"/>
        <w:numPr>
          <w:ilvl w:val="0"/>
          <w:numId w:val="3"/>
        </w:numPr>
        <w:rPr>
          <w:rFonts w:ascii="Asket Extended" w:hAnsi="Asket Extended"/>
          <w:sz w:val="20"/>
          <w:szCs w:val="20"/>
        </w:rPr>
      </w:pPr>
      <w:r w:rsidRPr="00E12EAF">
        <w:rPr>
          <w:rFonts w:ascii="Asket Extended" w:hAnsi="Asket Extended"/>
          <w:sz w:val="20"/>
          <w:szCs w:val="20"/>
        </w:rPr>
        <w:t xml:space="preserve">Ask for and follow up with 2 references before appointing someone; and </w:t>
      </w:r>
    </w:p>
    <w:p w14:paraId="4FD555A2" w14:textId="77777777" w:rsidR="00E12EAF" w:rsidRDefault="00E12EAF" w:rsidP="00E12EAF">
      <w:pPr>
        <w:pStyle w:val="ListParagraph"/>
        <w:numPr>
          <w:ilvl w:val="0"/>
          <w:numId w:val="3"/>
        </w:numPr>
        <w:rPr>
          <w:rFonts w:ascii="Asket Extended" w:hAnsi="Asket Extended"/>
          <w:sz w:val="20"/>
          <w:szCs w:val="20"/>
        </w:rPr>
      </w:pPr>
      <w:r w:rsidRPr="00E12EAF">
        <w:rPr>
          <w:rFonts w:ascii="Asket Extended" w:hAnsi="Asket Extended"/>
          <w:sz w:val="20"/>
          <w:szCs w:val="20"/>
        </w:rPr>
        <w:t xml:space="preserve">Where eligible require an FA-accepted DBS enhanced with barred list Check, in line with The FA’s current Safeguarding Children Policy and Regulations. </w:t>
      </w:r>
    </w:p>
    <w:p w14:paraId="17F6D749" w14:textId="77777777" w:rsidR="00E12EAF" w:rsidRDefault="00E12EAF" w:rsidP="00E12EAF">
      <w:pPr>
        <w:rPr>
          <w:rFonts w:ascii="Asket Extended" w:hAnsi="Asket Extended"/>
          <w:sz w:val="20"/>
          <w:szCs w:val="20"/>
        </w:rPr>
      </w:pPr>
    </w:p>
    <w:p w14:paraId="292A2C31" w14:textId="1D53191B" w:rsidR="00E12EAF" w:rsidRPr="00E12EAF" w:rsidRDefault="00E12EAF" w:rsidP="00E12EAF">
      <w:pPr>
        <w:rPr>
          <w:rFonts w:ascii="Asket Extended" w:hAnsi="Asket Extended"/>
          <w:sz w:val="20"/>
          <w:szCs w:val="20"/>
        </w:rPr>
      </w:pPr>
      <w:r w:rsidRPr="00E12EAF">
        <w:rPr>
          <w:rFonts w:ascii="Asket Extended" w:hAnsi="Asket Extended"/>
          <w:sz w:val="20"/>
          <w:szCs w:val="20"/>
        </w:rPr>
        <w:t>Everyone working in eligible roles with children and young people, such as coaches/managers, first aiders and physiotherapists, are required to hold an in-date FA-accepted DBS enhanced with barred list Check as part of safer recruitment practice and we commit to managing this consistently with individuals in current roles and those new to role.</w:t>
      </w:r>
    </w:p>
    <w:p w14:paraId="47C5CE5D" w14:textId="0A8AAEC3" w:rsidR="00FB694E" w:rsidRDefault="00FB694E" w:rsidP="00FB694E">
      <w:pPr>
        <w:rPr>
          <w:rFonts w:ascii="Asket Extended" w:hAnsi="Asket Extended"/>
          <w:sz w:val="20"/>
          <w:szCs w:val="20"/>
        </w:rPr>
      </w:pPr>
    </w:p>
    <w:p w14:paraId="055F34AD" w14:textId="4D2E205B" w:rsidR="00FB694E" w:rsidRDefault="00E12EAF" w:rsidP="00FB694E">
      <w:pPr>
        <w:rPr>
          <w:rFonts w:ascii="Asket Extended" w:hAnsi="Asket Extended"/>
          <w:sz w:val="20"/>
          <w:szCs w:val="20"/>
        </w:rPr>
      </w:pPr>
      <w:r w:rsidRPr="00E12EAF">
        <w:rPr>
          <w:rFonts w:ascii="Asket Extended" w:hAnsi="Asket Extended"/>
          <w:sz w:val="20"/>
          <w:szCs w:val="20"/>
        </w:rPr>
        <w:t>If there are concerns regarding the appropriateness of an individual who is already involved or who has approached us to become part of</w:t>
      </w:r>
      <w:r>
        <w:rPr>
          <w:rFonts w:ascii="Asket Extended" w:hAnsi="Asket Extended"/>
          <w:sz w:val="20"/>
          <w:szCs w:val="20"/>
        </w:rPr>
        <w:t xml:space="preserve"> Knebworth Football Club</w:t>
      </w:r>
      <w:r w:rsidRPr="00E12EAF">
        <w:rPr>
          <w:rFonts w:ascii="Asket Extended" w:hAnsi="Asket Extended"/>
          <w:sz w:val="20"/>
          <w:szCs w:val="20"/>
        </w:rPr>
        <w:t>, guidance will always be sought from the County Football Association (CFA) Designated Safeguarding Officer (DSO).</w:t>
      </w:r>
    </w:p>
    <w:p w14:paraId="7D9C140D" w14:textId="67BA447C" w:rsidR="002D3D42" w:rsidRDefault="002D3D42" w:rsidP="00FB694E">
      <w:pPr>
        <w:rPr>
          <w:rFonts w:ascii="Asket Extended" w:hAnsi="Asket Extended"/>
          <w:sz w:val="20"/>
          <w:szCs w:val="20"/>
        </w:rPr>
      </w:pPr>
    </w:p>
    <w:p w14:paraId="6FE23C5C" w14:textId="3406FC43" w:rsidR="002D3D42" w:rsidRDefault="002D3D42" w:rsidP="00FB694E">
      <w:pPr>
        <w:rPr>
          <w:rFonts w:ascii="Asket Extended" w:hAnsi="Asket Extended"/>
          <w:sz w:val="20"/>
          <w:szCs w:val="20"/>
        </w:rPr>
      </w:pPr>
      <w:r w:rsidRPr="002D3D42">
        <w:rPr>
          <w:rFonts w:ascii="Asket Extended" w:hAnsi="Asket Extended"/>
          <w:sz w:val="20"/>
          <w:szCs w:val="20"/>
        </w:rPr>
        <w:t>It is accepted that The FA aims to prevent people with a history of relevant and significant offending from having contact with children or young people and the opportunity to influence policies or practice with children or young people. This is to prevent direct sexual or physical harm to children and to minimise the risk of football being used in the grooming of children.</w:t>
      </w:r>
    </w:p>
    <w:p w14:paraId="37067F37" w14:textId="0F4B2970" w:rsidR="00E12EAF" w:rsidRDefault="00E12EAF" w:rsidP="00FB694E">
      <w:pPr>
        <w:rPr>
          <w:rFonts w:ascii="Asket Extended" w:hAnsi="Asket Extended"/>
          <w:sz w:val="20"/>
          <w:szCs w:val="20"/>
        </w:rPr>
      </w:pPr>
    </w:p>
    <w:p w14:paraId="264242EC" w14:textId="77777777" w:rsidR="00E12EAF" w:rsidRDefault="00E12EAF" w:rsidP="00FB694E">
      <w:pPr>
        <w:rPr>
          <w:rFonts w:ascii="Asket Extended" w:hAnsi="Asket Extended"/>
          <w:sz w:val="20"/>
          <w:szCs w:val="20"/>
        </w:rPr>
      </w:pPr>
      <w:r w:rsidRPr="00E12EAF">
        <w:rPr>
          <w:rFonts w:ascii="Asket Extended" w:hAnsi="Asket Extended"/>
          <w:sz w:val="20"/>
          <w:szCs w:val="20"/>
        </w:rPr>
        <w:t xml:space="preserve">HELPFUL RESOURCES </w:t>
      </w:r>
    </w:p>
    <w:p w14:paraId="52D09145" w14:textId="2A5A53F7" w:rsidR="00E12EAF" w:rsidRDefault="00E12EAF" w:rsidP="00FB694E">
      <w:pPr>
        <w:rPr>
          <w:rFonts w:ascii="Asket Extended" w:hAnsi="Asket Extended"/>
          <w:sz w:val="20"/>
          <w:szCs w:val="20"/>
        </w:rPr>
      </w:pPr>
      <w:hyperlink r:id="rId9" w:history="1">
        <w:r w:rsidRPr="00E12EAF">
          <w:rPr>
            <w:rStyle w:val="Hyperlink"/>
            <w:rFonts w:ascii="Asket Extended" w:hAnsi="Asket Extended"/>
            <w:sz w:val="20"/>
            <w:szCs w:val="20"/>
          </w:rPr>
          <w:t>3.2 Disclosure &amp; Barring Service Checks</w:t>
        </w:r>
      </w:hyperlink>
      <w:r w:rsidRPr="00E12EAF">
        <w:rPr>
          <w:rFonts w:ascii="Asket Extended" w:hAnsi="Asket Extended"/>
          <w:sz w:val="20"/>
          <w:szCs w:val="20"/>
        </w:rPr>
        <w:t xml:space="preserve"> </w:t>
      </w:r>
    </w:p>
    <w:p w14:paraId="12C767C0" w14:textId="6778ADFD" w:rsidR="00E12EAF" w:rsidRDefault="00E12EAF" w:rsidP="00FB694E">
      <w:pPr>
        <w:rPr>
          <w:rFonts w:ascii="Asket Extended" w:hAnsi="Asket Extended"/>
          <w:sz w:val="20"/>
          <w:szCs w:val="20"/>
        </w:rPr>
      </w:pPr>
      <w:hyperlink r:id="rId10" w:history="1">
        <w:r w:rsidRPr="00E12EAF">
          <w:rPr>
            <w:rStyle w:val="Hyperlink"/>
            <w:rFonts w:ascii="Asket Extended" w:hAnsi="Asket Extended"/>
            <w:sz w:val="20"/>
            <w:szCs w:val="20"/>
          </w:rPr>
          <w:t>3.5  Eligibility</w:t>
        </w:r>
        <w:r w:rsidRPr="00E12EAF">
          <w:rPr>
            <w:rStyle w:val="Hyperlink"/>
            <w:rFonts w:ascii="Asket Extended" w:hAnsi="Asket Extended"/>
            <w:sz w:val="20"/>
            <w:szCs w:val="20"/>
          </w:rPr>
          <w:t xml:space="preserve"> </w:t>
        </w:r>
        <w:r w:rsidRPr="00E12EAF">
          <w:rPr>
            <w:rStyle w:val="Hyperlink"/>
            <w:rFonts w:ascii="Asket Extended" w:hAnsi="Asket Extended"/>
            <w:sz w:val="20"/>
            <w:szCs w:val="20"/>
          </w:rPr>
          <w:t>o</w:t>
        </w:r>
        <w:r w:rsidRPr="00E12EAF">
          <w:rPr>
            <w:rStyle w:val="Hyperlink"/>
            <w:rFonts w:ascii="Asket Extended" w:hAnsi="Asket Extended"/>
            <w:sz w:val="20"/>
            <w:szCs w:val="20"/>
          </w:rPr>
          <w:t>f</w:t>
        </w:r>
        <w:r w:rsidRPr="00E12EAF">
          <w:rPr>
            <w:rStyle w:val="Hyperlink"/>
            <w:rFonts w:ascii="Asket Extended" w:hAnsi="Asket Extended"/>
            <w:sz w:val="20"/>
            <w:szCs w:val="20"/>
          </w:rPr>
          <w:t xml:space="preserve"> </w:t>
        </w:r>
        <w:r w:rsidRPr="00E12EAF">
          <w:rPr>
            <w:rStyle w:val="Hyperlink"/>
            <w:rFonts w:ascii="Asket Extended" w:hAnsi="Asket Extended"/>
            <w:sz w:val="20"/>
            <w:szCs w:val="20"/>
          </w:rPr>
          <w:t>R</w:t>
        </w:r>
        <w:r w:rsidRPr="00E12EAF">
          <w:rPr>
            <w:rStyle w:val="Hyperlink"/>
            <w:rFonts w:ascii="Asket Extended" w:hAnsi="Asket Extended"/>
            <w:sz w:val="20"/>
            <w:szCs w:val="20"/>
          </w:rPr>
          <w:t>oles</w:t>
        </w:r>
      </w:hyperlink>
      <w:r w:rsidRPr="00E12EAF">
        <w:rPr>
          <w:rFonts w:ascii="Asket Extended" w:hAnsi="Asket Extended"/>
          <w:sz w:val="20"/>
          <w:szCs w:val="20"/>
        </w:rPr>
        <w:t xml:space="preserve"> </w:t>
      </w:r>
    </w:p>
    <w:p w14:paraId="518179F7" w14:textId="1BB7A8F7" w:rsidR="00E12EAF" w:rsidRDefault="00E12EAF" w:rsidP="00FB694E">
      <w:pPr>
        <w:rPr>
          <w:rFonts w:ascii="Asket Extended" w:hAnsi="Asket Extended"/>
          <w:sz w:val="20"/>
          <w:szCs w:val="20"/>
        </w:rPr>
      </w:pPr>
      <w:hyperlink r:id="rId11" w:history="1">
        <w:r w:rsidRPr="00E12EAF">
          <w:rPr>
            <w:rStyle w:val="Hyperlink"/>
            <w:rFonts w:ascii="Asket Extended" w:hAnsi="Asket Extended"/>
            <w:sz w:val="20"/>
            <w:szCs w:val="20"/>
          </w:rPr>
          <w:t>3.7 DBS Checks FAQs</w:t>
        </w:r>
      </w:hyperlink>
    </w:p>
    <w:p w14:paraId="6FD9CE57" w14:textId="11CDCBCE" w:rsidR="002D3D42" w:rsidRDefault="002D3D42" w:rsidP="00FB694E">
      <w:pPr>
        <w:rPr>
          <w:rFonts w:ascii="Asket Extended" w:hAnsi="Asket Extended"/>
          <w:sz w:val="20"/>
          <w:szCs w:val="20"/>
        </w:rPr>
      </w:pPr>
    </w:p>
    <w:p w14:paraId="1F105C67" w14:textId="0AACAA39" w:rsidR="002D3D42" w:rsidRPr="00C730E2" w:rsidRDefault="002D3D42" w:rsidP="00FB694E">
      <w:pPr>
        <w:rPr>
          <w:rFonts w:ascii="Asket Extended" w:hAnsi="Asket Extended"/>
          <w:b/>
          <w:bCs/>
          <w:sz w:val="20"/>
          <w:szCs w:val="20"/>
        </w:rPr>
      </w:pPr>
      <w:r w:rsidRPr="00C730E2">
        <w:rPr>
          <w:rFonts w:ascii="Asket Extended" w:hAnsi="Asket Extended"/>
          <w:b/>
          <w:bCs/>
          <w:sz w:val="20"/>
          <w:szCs w:val="20"/>
        </w:rPr>
        <w:t>4.  OUR CLUB WELFARE OFFICER</w:t>
      </w:r>
      <w:r w:rsidRPr="00C730E2">
        <w:rPr>
          <w:rFonts w:ascii="Asket Extended" w:hAnsi="Asket Extended"/>
          <w:b/>
          <w:bCs/>
          <w:sz w:val="20"/>
          <w:szCs w:val="20"/>
        </w:rPr>
        <w:t>S</w:t>
      </w:r>
    </w:p>
    <w:p w14:paraId="3DE78243" w14:textId="27FA82A5" w:rsidR="002D3D42" w:rsidRDefault="002D3D42" w:rsidP="00FB694E">
      <w:pPr>
        <w:rPr>
          <w:rFonts w:ascii="Asket Extended" w:hAnsi="Asket Extended"/>
          <w:sz w:val="20"/>
          <w:szCs w:val="20"/>
        </w:rPr>
      </w:pPr>
      <w:r>
        <w:rPr>
          <w:rFonts w:ascii="Asket Extended" w:hAnsi="Asket Extended"/>
          <w:sz w:val="20"/>
          <w:szCs w:val="20"/>
        </w:rPr>
        <w:t xml:space="preserve">Knebworth </w:t>
      </w:r>
      <w:r w:rsidRPr="002D3D42">
        <w:rPr>
          <w:rFonts w:ascii="Asket Extended" w:hAnsi="Asket Extended"/>
          <w:sz w:val="20"/>
          <w:szCs w:val="20"/>
        </w:rPr>
        <w:t>Football Club has appointed a Club Welfare Officer</w:t>
      </w:r>
      <w:r>
        <w:rPr>
          <w:rFonts w:ascii="Asket Extended" w:hAnsi="Asket Extended"/>
          <w:sz w:val="20"/>
          <w:szCs w:val="20"/>
        </w:rPr>
        <w:t>s</w:t>
      </w:r>
      <w:r w:rsidRPr="002D3D42">
        <w:rPr>
          <w:rFonts w:ascii="Asket Extended" w:hAnsi="Asket Extended"/>
          <w:sz w:val="20"/>
          <w:szCs w:val="20"/>
        </w:rPr>
        <w:t xml:space="preserve"> (Youth Teams) (“CWO”) in line with The FA’s role profile who has completed the Safeguarding Children and Welfare Officer Courses. We commit to supporting the post holder</w:t>
      </w:r>
      <w:r>
        <w:rPr>
          <w:rFonts w:ascii="Asket Extended" w:hAnsi="Asket Extended"/>
          <w:sz w:val="20"/>
          <w:szCs w:val="20"/>
        </w:rPr>
        <w:t>s</w:t>
      </w:r>
      <w:r w:rsidRPr="002D3D42">
        <w:rPr>
          <w:rFonts w:ascii="Asket Extended" w:hAnsi="Asket Extended"/>
          <w:sz w:val="20"/>
          <w:szCs w:val="20"/>
        </w:rPr>
        <w:t xml:space="preserve"> to be involved with ongoing Welfare Officer training provided by The FA and/or CFA. </w:t>
      </w:r>
    </w:p>
    <w:p w14:paraId="5AD66993" w14:textId="77777777" w:rsidR="002D3D42" w:rsidRDefault="002D3D42" w:rsidP="00FB694E">
      <w:pPr>
        <w:rPr>
          <w:rFonts w:ascii="Asket Extended" w:hAnsi="Asket Extended"/>
          <w:sz w:val="20"/>
          <w:szCs w:val="20"/>
        </w:rPr>
      </w:pPr>
    </w:p>
    <w:p w14:paraId="394EF2BD" w14:textId="77777777" w:rsidR="002D3D42" w:rsidRDefault="002D3D42" w:rsidP="00FB694E">
      <w:pPr>
        <w:rPr>
          <w:rFonts w:ascii="Asket Extended" w:hAnsi="Asket Extended"/>
          <w:sz w:val="20"/>
          <w:szCs w:val="20"/>
        </w:rPr>
      </w:pPr>
      <w:r w:rsidRPr="002D3D42">
        <w:rPr>
          <w:rFonts w:ascii="Asket Extended" w:hAnsi="Asket Extended"/>
          <w:sz w:val="20"/>
          <w:szCs w:val="20"/>
        </w:rPr>
        <w:t>Our CWO</w:t>
      </w:r>
      <w:r>
        <w:rPr>
          <w:rFonts w:ascii="Asket Extended" w:hAnsi="Asket Extended"/>
          <w:sz w:val="20"/>
          <w:szCs w:val="20"/>
        </w:rPr>
        <w:t>s are</w:t>
      </w:r>
      <w:r w:rsidRPr="002D3D42">
        <w:rPr>
          <w:rFonts w:ascii="Asket Extended" w:hAnsi="Asket Extended"/>
          <w:sz w:val="20"/>
          <w:szCs w:val="20"/>
        </w:rPr>
        <w:t xml:space="preserve"> the first point of contact for all parents/ carers and club officials regarding concerns about the welfare of any child or young person. The role of the CWO and their contact information is widely communicated throughout the club. The CWO</w:t>
      </w:r>
      <w:r>
        <w:rPr>
          <w:rFonts w:ascii="Asket Extended" w:hAnsi="Asket Extended"/>
          <w:sz w:val="20"/>
          <w:szCs w:val="20"/>
        </w:rPr>
        <w:t>s</w:t>
      </w:r>
      <w:r w:rsidRPr="002D3D42">
        <w:rPr>
          <w:rFonts w:ascii="Asket Extended" w:hAnsi="Asket Extended"/>
          <w:sz w:val="20"/>
          <w:szCs w:val="20"/>
        </w:rPr>
        <w:t xml:space="preserve"> will liaise directly with the CFA DSO and will be familiar with the </w:t>
      </w:r>
      <w:r w:rsidRPr="002D3D42">
        <w:rPr>
          <w:rFonts w:ascii="Asket Extended" w:hAnsi="Asket Extended"/>
          <w:sz w:val="20"/>
          <w:szCs w:val="20"/>
        </w:rPr>
        <w:lastRenderedPageBreak/>
        <w:t>procedures for referring any concerns. The CWO</w:t>
      </w:r>
      <w:r>
        <w:rPr>
          <w:rFonts w:ascii="Asket Extended" w:hAnsi="Asket Extended"/>
          <w:sz w:val="20"/>
          <w:szCs w:val="20"/>
        </w:rPr>
        <w:t>s</w:t>
      </w:r>
      <w:r w:rsidRPr="002D3D42">
        <w:rPr>
          <w:rFonts w:ascii="Asket Extended" w:hAnsi="Asket Extended"/>
          <w:sz w:val="20"/>
          <w:szCs w:val="20"/>
        </w:rPr>
        <w:t xml:space="preserve"> will also play a proactive role in increasing awareness of respect, acceptable behaviours, how to deal with low-level concerns and how to report abuse. </w:t>
      </w:r>
    </w:p>
    <w:p w14:paraId="691B1700" w14:textId="77777777" w:rsidR="002D3D42" w:rsidRDefault="002D3D42" w:rsidP="00FB694E">
      <w:pPr>
        <w:rPr>
          <w:rFonts w:ascii="Asket Extended" w:hAnsi="Asket Extended"/>
          <w:sz w:val="20"/>
          <w:szCs w:val="20"/>
        </w:rPr>
      </w:pPr>
    </w:p>
    <w:p w14:paraId="1D0B0FEC" w14:textId="3905A65A" w:rsidR="002D3D42" w:rsidRDefault="002D3D42" w:rsidP="00FB694E">
      <w:pPr>
        <w:rPr>
          <w:rFonts w:ascii="Asket Extended" w:hAnsi="Asket Extended"/>
          <w:sz w:val="20"/>
          <w:szCs w:val="20"/>
        </w:rPr>
      </w:pPr>
      <w:r w:rsidRPr="002D3D42">
        <w:rPr>
          <w:rFonts w:ascii="Asket Extended" w:hAnsi="Asket Extended"/>
          <w:sz w:val="20"/>
          <w:szCs w:val="20"/>
        </w:rPr>
        <w:t>We recognise the need for proportionality in appointing individuals to the role of CWO (Youth Teams) and where appropriate Assistant CWO</w:t>
      </w:r>
      <w:r>
        <w:rPr>
          <w:rFonts w:ascii="Asket Extended" w:hAnsi="Asket Extended"/>
          <w:sz w:val="20"/>
          <w:szCs w:val="20"/>
        </w:rPr>
        <w:t>s</w:t>
      </w:r>
      <w:r w:rsidRPr="002D3D42">
        <w:rPr>
          <w:rFonts w:ascii="Asket Extended" w:hAnsi="Asket Extended"/>
          <w:sz w:val="20"/>
          <w:szCs w:val="20"/>
        </w:rPr>
        <w:t xml:space="preserve"> (Youth Teams) to ensure visibility for our membership. Where needed, we will appoint Assistant Club Welfare Officers (Youth Teams) to support the club and CWO</w:t>
      </w:r>
      <w:r>
        <w:rPr>
          <w:rFonts w:ascii="Asket Extended" w:hAnsi="Asket Extended"/>
          <w:sz w:val="20"/>
          <w:szCs w:val="20"/>
        </w:rPr>
        <w:t>s</w:t>
      </w:r>
      <w:r w:rsidRPr="002D3D42">
        <w:rPr>
          <w:rFonts w:ascii="Asket Extended" w:hAnsi="Asket Extended"/>
          <w:sz w:val="20"/>
          <w:szCs w:val="20"/>
        </w:rPr>
        <w:t xml:space="preserve"> to bring this policy to life and to drive safer working practice and a proactive culture as is necessary.</w:t>
      </w:r>
    </w:p>
    <w:p w14:paraId="28CB9B78" w14:textId="26181D17" w:rsidR="002D3D42" w:rsidRDefault="002D3D42" w:rsidP="00FB694E">
      <w:pPr>
        <w:rPr>
          <w:rFonts w:ascii="Asket Extended" w:hAnsi="Asket Extended"/>
          <w:sz w:val="20"/>
          <w:szCs w:val="20"/>
        </w:rPr>
      </w:pPr>
    </w:p>
    <w:p w14:paraId="14804429" w14:textId="77777777" w:rsidR="002D3D42" w:rsidRDefault="002D3D42" w:rsidP="002D3D42">
      <w:pPr>
        <w:rPr>
          <w:rFonts w:ascii="Asket Extended" w:hAnsi="Asket Extended"/>
          <w:sz w:val="20"/>
          <w:szCs w:val="20"/>
        </w:rPr>
      </w:pPr>
      <w:r w:rsidRPr="00E12EAF">
        <w:rPr>
          <w:rFonts w:ascii="Asket Extended" w:hAnsi="Asket Extended"/>
          <w:sz w:val="20"/>
          <w:szCs w:val="20"/>
        </w:rPr>
        <w:t xml:space="preserve">HELPFUL RESOURCES </w:t>
      </w:r>
    </w:p>
    <w:p w14:paraId="09FE5E0D" w14:textId="36CDB1D5" w:rsidR="002D3D42" w:rsidRDefault="002D3D42" w:rsidP="00FB694E">
      <w:pPr>
        <w:rPr>
          <w:rFonts w:ascii="Asket Extended" w:hAnsi="Asket Extended"/>
          <w:sz w:val="20"/>
          <w:szCs w:val="20"/>
        </w:rPr>
      </w:pPr>
      <w:hyperlink r:id="rId12" w:history="1">
        <w:r w:rsidRPr="002D3D42">
          <w:rPr>
            <w:rStyle w:val="Hyperlink"/>
            <w:rFonts w:ascii="Asket Extended" w:hAnsi="Asket Extended"/>
            <w:sz w:val="20"/>
            <w:szCs w:val="20"/>
          </w:rPr>
          <w:t>5.1 Appointing a Welfare Officer</w:t>
        </w:r>
      </w:hyperlink>
      <w:r w:rsidRPr="002D3D42">
        <w:rPr>
          <w:rFonts w:ascii="Asket Extended" w:hAnsi="Asket Extended"/>
          <w:sz w:val="20"/>
          <w:szCs w:val="20"/>
        </w:rPr>
        <w:t xml:space="preserve"> </w:t>
      </w:r>
    </w:p>
    <w:p w14:paraId="605F86C3" w14:textId="50FFE888" w:rsidR="002D3D42" w:rsidRDefault="002D3D42" w:rsidP="00FB694E">
      <w:pPr>
        <w:rPr>
          <w:rFonts w:ascii="Asket Extended" w:hAnsi="Asket Extended"/>
          <w:sz w:val="20"/>
          <w:szCs w:val="20"/>
        </w:rPr>
      </w:pPr>
      <w:hyperlink r:id="rId13" w:history="1">
        <w:r w:rsidRPr="002D3D42">
          <w:rPr>
            <w:rStyle w:val="Hyperlink"/>
            <w:rFonts w:ascii="Asket Extended" w:hAnsi="Asket Extended"/>
            <w:sz w:val="20"/>
            <w:szCs w:val="20"/>
          </w:rPr>
          <w:t>5.2 Welfare Officer Code of Conduct</w:t>
        </w:r>
      </w:hyperlink>
      <w:r w:rsidRPr="002D3D42">
        <w:rPr>
          <w:rFonts w:ascii="Asket Extended" w:hAnsi="Asket Extended"/>
          <w:sz w:val="20"/>
          <w:szCs w:val="20"/>
        </w:rPr>
        <w:t xml:space="preserve"> </w:t>
      </w:r>
    </w:p>
    <w:p w14:paraId="6371203A" w14:textId="39595691" w:rsidR="002D3D42" w:rsidRDefault="002D3D42" w:rsidP="00FB694E">
      <w:pPr>
        <w:rPr>
          <w:rFonts w:ascii="Asket Extended" w:hAnsi="Asket Extended"/>
          <w:sz w:val="20"/>
          <w:szCs w:val="20"/>
        </w:rPr>
      </w:pPr>
      <w:hyperlink r:id="rId14" w:history="1">
        <w:r w:rsidRPr="002D3D42">
          <w:rPr>
            <w:rStyle w:val="Hyperlink"/>
            <w:rFonts w:ascii="Asket Extended" w:hAnsi="Asket Extended"/>
            <w:sz w:val="20"/>
            <w:szCs w:val="20"/>
          </w:rPr>
          <w:t>5.3 Welfare Officer role &amp; responsibilities</w:t>
        </w:r>
      </w:hyperlink>
      <w:r w:rsidRPr="002D3D42">
        <w:rPr>
          <w:rFonts w:ascii="Asket Extended" w:hAnsi="Asket Extended"/>
          <w:sz w:val="20"/>
          <w:szCs w:val="20"/>
        </w:rPr>
        <w:t xml:space="preserve"> </w:t>
      </w:r>
    </w:p>
    <w:p w14:paraId="0620D4AD" w14:textId="0C2C15AB" w:rsidR="002D3D42" w:rsidRDefault="002D3D42" w:rsidP="00FB694E">
      <w:pPr>
        <w:rPr>
          <w:rFonts w:ascii="Asket Extended" w:hAnsi="Asket Extended"/>
          <w:sz w:val="20"/>
          <w:szCs w:val="20"/>
        </w:rPr>
      </w:pPr>
      <w:hyperlink r:id="rId15" w:history="1">
        <w:r w:rsidRPr="002D3D42">
          <w:rPr>
            <w:rStyle w:val="Hyperlink"/>
            <w:rFonts w:ascii="Asket Extended" w:hAnsi="Asket Extended"/>
            <w:sz w:val="20"/>
            <w:szCs w:val="20"/>
          </w:rPr>
          <w:t>5.9 Providing a positive welcome to your club</w:t>
        </w:r>
      </w:hyperlink>
    </w:p>
    <w:p w14:paraId="1247FA12" w14:textId="6E5139D0" w:rsidR="002D3D42" w:rsidRDefault="002D3D42" w:rsidP="00FB694E">
      <w:pPr>
        <w:rPr>
          <w:rFonts w:ascii="Asket Extended" w:hAnsi="Asket Extended"/>
          <w:sz w:val="20"/>
          <w:szCs w:val="20"/>
        </w:rPr>
      </w:pPr>
    </w:p>
    <w:p w14:paraId="63673CA6" w14:textId="77777777" w:rsidR="00C730E2" w:rsidRPr="00C730E2" w:rsidRDefault="00C730E2" w:rsidP="00FB694E">
      <w:pPr>
        <w:rPr>
          <w:rFonts w:ascii="Asket Extended" w:hAnsi="Asket Extended"/>
          <w:b/>
          <w:bCs/>
          <w:sz w:val="20"/>
          <w:szCs w:val="20"/>
        </w:rPr>
      </w:pPr>
      <w:r w:rsidRPr="00C730E2">
        <w:rPr>
          <w:rFonts w:ascii="Asket Extended" w:hAnsi="Asket Extended"/>
          <w:b/>
          <w:bCs/>
          <w:sz w:val="20"/>
          <w:szCs w:val="20"/>
        </w:rPr>
        <w:t xml:space="preserve">5.  BULLYING </w:t>
      </w:r>
    </w:p>
    <w:p w14:paraId="3D23C006" w14:textId="5230B32F" w:rsidR="002D3D42" w:rsidRDefault="00C730E2" w:rsidP="00FB694E">
      <w:pPr>
        <w:rPr>
          <w:rFonts w:ascii="Asket Extended" w:hAnsi="Asket Extended"/>
          <w:sz w:val="20"/>
          <w:szCs w:val="20"/>
        </w:rPr>
      </w:pPr>
      <w:r w:rsidRPr="00C730E2">
        <w:rPr>
          <w:rFonts w:ascii="Asket Extended" w:hAnsi="Asket Extended"/>
          <w:sz w:val="20"/>
          <w:szCs w:val="20"/>
        </w:rPr>
        <w:t>We acknowledge and endorse The FA’s identification of bullying as a category of abuse. Bullying of any kind is not acceptable at our club. All players and parents/carers will be able to access our anti-bullying policy and know that incidents will be dealt with appropriately. Incidents need to be reported to the CWO</w:t>
      </w:r>
      <w:r>
        <w:rPr>
          <w:rFonts w:ascii="Asket Extended" w:hAnsi="Asket Extended"/>
          <w:sz w:val="20"/>
          <w:szCs w:val="20"/>
        </w:rPr>
        <w:t>s</w:t>
      </w:r>
      <w:r w:rsidRPr="00C730E2">
        <w:rPr>
          <w:rFonts w:ascii="Asket Extended" w:hAnsi="Asket Extended"/>
          <w:sz w:val="20"/>
          <w:szCs w:val="20"/>
        </w:rPr>
        <w:t xml:space="preserve"> and in cases of repeated and/or serious bullying the CFA DSO may be contacted.</w:t>
      </w:r>
    </w:p>
    <w:p w14:paraId="1BFFB84A" w14:textId="3C4DAA9A" w:rsidR="002D3D42" w:rsidRDefault="002D3D42" w:rsidP="00FB694E">
      <w:pPr>
        <w:rPr>
          <w:rFonts w:ascii="Asket Extended" w:hAnsi="Asket Extended"/>
          <w:sz w:val="20"/>
          <w:szCs w:val="20"/>
        </w:rPr>
      </w:pPr>
    </w:p>
    <w:p w14:paraId="66769C1A" w14:textId="77777777" w:rsidR="00C730E2" w:rsidRPr="00C730E2" w:rsidRDefault="00C730E2" w:rsidP="00FB694E">
      <w:pPr>
        <w:rPr>
          <w:rFonts w:ascii="Asket Extended" w:hAnsi="Asket Extended"/>
          <w:b/>
          <w:bCs/>
          <w:sz w:val="20"/>
          <w:szCs w:val="20"/>
        </w:rPr>
      </w:pPr>
      <w:r w:rsidRPr="00C730E2">
        <w:rPr>
          <w:rFonts w:ascii="Asket Extended" w:hAnsi="Asket Extended"/>
          <w:b/>
          <w:bCs/>
          <w:sz w:val="20"/>
          <w:szCs w:val="20"/>
        </w:rPr>
        <w:t xml:space="preserve">6.  ACCEPTABLE BEHAVIOUR WHEN WORKING WITH YOUNG PEOPLE </w:t>
      </w:r>
    </w:p>
    <w:p w14:paraId="5903D0F4" w14:textId="07F26A0C" w:rsidR="00C730E2" w:rsidRDefault="00C730E2" w:rsidP="00FB694E">
      <w:pPr>
        <w:rPr>
          <w:rFonts w:ascii="Asket Extended" w:hAnsi="Asket Extended"/>
          <w:sz w:val="20"/>
          <w:szCs w:val="20"/>
        </w:rPr>
      </w:pPr>
      <w:r w:rsidRPr="00C730E2">
        <w:rPr>
          <w:rFonts w:ascii="Asket Extended" w:hAnsi="Asket Extended"/>
          <w:sz w:val="20"/>
          <w:szCs w:val="20"/>
        </w:rPr>
        <w:t>Everyone who works or volunteers with children is responsible and accountable for the way in which they behave around and towards them. Every child has a right to be treated with respect and dignity. We always require adults within our club to exhibit acceptable behaviour. We adopt The FA’s ‘</w:t>
      </w:r>
      <w:hyperlink r:id="rId16" w:history="1">
        <w:r w:rsidRPr="00C730E2">
          <w:rPr>
            <w:rStyle w:val="Hyperlink"/>
            <w:rFonts w:ascii="Asket Extended" w:hAnsi="Asket Extended"/>
            <w:sz w:val="20"/>
            <w:szCs w:val="20"/>
          </w:rPr>
          <w:t>Acceptable Behaviours guidance (5.7)</w:t>
        </w:r>
      </w:hyperlink>
      <w:r w:rsidRPr="00C730E2">
        <w:rPr>
          <w:rFonts w:ascii="Asket Extended" w:hAnsi="Asket Extended"/>
          <w:sz w:val="20"/>
          <w:szCs w:val="20"/>
        </w:rPr>
        <w:t xml:space="preserve">’. </w:t>
      </w:r>
    </w:p>
    <w:p w14:paraId="35EA1788" w14:textId="77777777" w:rsidR="00C730E2" w:rsidRDefault="00C730E2" w:rsidP="00FB694E">
      <w:pPr>
        <w:rPr>
          <w:rFonts w:ascii="Asket Extended" w:hAnsi="Asket Extended"/>
          <w:sz w:val="20"/>
          <w:szCs w:val="20"/>
        </w:rPr>
      </w:pPr>
    </w:p>
    <w:p w14:paraId="0A96A6DF" w14:textId="0273F77D" w:rsidR="002D3D42" w:rsidRDefault="00C730E2" w:rsidP="00FB694E">
      <w:pPr>
        <w:rPr>
          <w:rFonts w:ascii="Asket Extended" w:hAnsi="Asket Extended"/>
          <w:sz w:val="20"/>
          <w:szCs w:val="20"/>
        </w:rPr>
      </w:pPr>
      <w:r w:rsidRPr="00C730E2">
        <w:rPr>
          <w:rFonts w:ascii="Asket Extended" w:hAnsi="Asket Extended"/>
          <w:sz w:val="20"/>
          <w:szCs w:val="20"/>
        </w:rPr>
        <w:t>Codes of conduct for Players, Parents/Spectators, Officials and Coaches have been implemented by our Club. The club has clear actions it will take regarding breaches of the codes, repeated or serious misconduct at club level and acknowledges the possibility of potential sanctions which may be implemented by the CFA in more serious circumstances.</w:t>
      </w:r>
    </w:p>
    <w:p w14:paraId="70AD8A45" w14:textId="79DAFF96" w:rsidR="00C730E2" w:rsidRDefault="00C730E2" w:rsidP="00FB694E">
      <w:pPr>
        <w:rPr>
          <w:rFonts w:ascii="Asket Extended" w:hAnsi="Asket Extended"/>
          <w:sz w:val="20"/>
          <w:szCs w:val="20"/>
        </w:rPr>
      </w:pPr>
    </w:p>
    <w:p w14:paraId="3D46FC54" w14:textId="674B0319" w:rsidR="00C730E2" w:rsidRPr="00C730E2" w:rsidRDefault="00C730E2" w:rsidP="00FB694E">
      <w:pPr>
        <w:rPr>
          <w:rFonts w:ascii="Asket Extended" w:hAnsi="Asket Extended"/>
          <w:b/>
          <w:bCs/>
          <w:sz w:val="20"/>
          <w:szCs w:val="20"/>
        </w:rPr>
      </w:pPr>
      <w:r w:rsidRPr="00C730E2">
        <w:rPr>
          <w:rFonts w:ascii="Asket Extended" w:hAnsi="Asket Extended"/>
          <w:b/>
          <w:bCs/>
          <w:sz w:val="20"/>
          <w:szCs w:val="20"/>
        </w:rPr>
        <w:t xml:space="preserve">7. REPORTING CONCERNS </w:t>
      </w:r>
    </w:p>
    <w:p w14:paraId="1FAA197C" w14:textId="23E7EED5" w:rsidR="00C730E2" w:rsidRDefault="00C730E2" w:rsidP="00FB694E">
      <w:pPr>
        <w:rPr>
          <w:rFonts w:ascii="Asket Extended" w:hAnsi="Asket Extended"/>
          <w:sz w:val="20"/>
          <w:szCs w:val="20"/>
        </w:rPr>
      </w:pPr>
      <w:r w:rsidRPr="00C730E2">
        <w:rPr>
          <w:rFonts w:ascii="Asket Extended" w:hAnsi="Asket Extended"/>
          <w:sz w:val="20"/>
          <w:szCs w:val="20"/>
        </w:rPr>
        <w:t>In this Club, safeguarding is everyone’s responsibility, and we know that inaction is not an option. If anyone is worried about a child, they must report their concerns to our CWO</w:t>
      </w:r>
      <w:r>
        <w:rPr>
          <w:rFonts w:ascii="Asket Extended" w:hAnsi="Asket Extended"/>
          <w:sz w:val="20"/>
          <w:szCs w:val="20"/>
        </w:rPr>
        <w:t>s</w:t>
      </w:r>
      <w:r w:rsidRPr="00C730E2">
        <w:rPr>
          <w:rFonts w:ascii="Asket Extended" w:hAnsi="Asket Extended"/>
          <w:sz w:val="20"/>
          <w:szCs w:val="20"/>
        </w:rPr>
        <w:t xml:space="preserve"> (Youth Teams). </w:t>
      </w:r>
    </w:p>
    <w:p w14:paraId="3580A934" w14:textId="77777777" w:rsidR="00C730E2" w:rsidRDefault="00C730E2" w:rsidP="00FB694E">
      <w:pPr>
        <w:rPr>
          <w:rFonts w:ascii="Asket Extended" w:hAnsi="Asket Extended"/>
          <w:sz w:val="20"/>
          <w:szCs w:val="20"/>
        </w:rPr>
      </w:pPr>
    </w:p>
    <w:p w14:paraId="2D71740F" w14:textId="77777777" w:rsidR="00C730E2" w:rsidRDefault="00C730E2" w:rsidP="00FB694E">
      <w:pPr>
        <w:rPr>
          <w:rFonts w:ascii="Asket Extended" w:hAnsi="Asket Extended"/>
          <w:sz w:val="20"/>
          <w:szCs w:val="20"/>
        </w:rPr>
      </w:pPr>
      <w:r w:rsidRPr="00C730E2">
        <w:rPr>
          <w:rFonts w:ascii="Asket Extended" w:hAnsi="Asket Extended"/>
          <w:sz w:val="20"/>
          <w:szCs w:val="20"/>
        </w:rPr>
        <w:lastRenderedPageBreak/>
        <w:t>Our CWO</w:t>
      </w:r>
      <w:r>
        <w:rPr>
          <w:rFonts w:ascii="Asket Extended" w:hAnsi="Asket Extended"/>
          <w:sz w:val="20"/>
          <w:szCs w:val="20"/>
        </w:rPr>
        <w:t>s</w:t>
      </w:r>
      <w:r w:rsidRPr="00C730E2">
        <w:rPr>
          <w:rFonts w:ascii="Asket Extended" w:hAnsi="Asket Extended"/>
          <w:sz w:val="20"/>
          <w:szCs w:val="20"/>
        </w:rPr>
        <w:t xml:space="preserve"> will manage low-level concerns and where necessary seek advice from the CFA DSO. </w:t>
      </w:r>
    </w:p>
    <w:p w14:paraId="458FA36C" w14:textId="77777777" w:rsidR="00C730E2" w:rsidRDefault="00C730E2" w:rsidP="00C730E2">
      <w:pPr>
        <w:pStyle w:val="ListParagraph"/>
        <w:numPr>
          <w:ilvl w:val="0"/>
          <w:numId w:val="4"/>
        </w:numPr>
        <w:rPr>
          <w:rFonts w:ascii="Asket Extended" w:hAnsi="Asket Extended"/>
          <w:sz w:val="20"/>
          <w:szCs w:val="20"/>
        </w:rPr>
      </w:pPr>
      <w:r w:rsidRPr="00C730E2">
        <w:rPr>
          <w:rFonts w:ascii="Asket Extended" w:hAnsi="Asket Extended"/>
          <w:sz w:val="20"/>
          <w:szCs w:val="20"/>
        </w:rPr>
        <w:t>Our CWO</w:t>
      </w:r>
      <w:r>
        <w:rPr>
          <w:rFonts w:ascii="Asket Extended" w:hAnsi="Asket Extended"/>
          <w:sz w:val="20"/>
          <w:szCs w:val="20"/>
        </w:rPr>
        <w:t>s</w:t>
      </w:r>
      <w:r w:rsidRPr="00C730E2">
        <w:rPr>
          <w:rFonts w:ascii="Asket Extended" w:hAnsi="Asket Extended"/>
          <w:sz w:val="20"/>
          <w:szCs w:val="20"/>
        </w:rPr>
        <w:t xml:space="preserve"> will make referrals about more serious concerns to the CFA DSO, or in an emergency contact the Police or Children’s Social Care. We will ensure that if the child needs immediate medical treatment that we take them to a hospital or call an ambulance and tell them it is a child  protection  concern. </w:t>
      </w:r>
    </w:p>
    <w:p w14:paraId="12F84C81" w14:textId="77777777" w:rsidR="00C730E2" w:rsidRDefault="00C730E2" w:rsidP="00C730E2">
      <w:pPr>
        <w:pStyle w:val="ListParagraph"/>
        <w:numPr>
          <w:ilvl w:val="0"/>
          <w:numId w:val="4"/>
        </w:numPr>
        <w:rPr>
          <w:rFonts w:ascii="Asket Extended" w:hAnsi="Asket Extended"/>
          <w:sz w:val="20"/>
          <w:szCs w:val="20"/>
        </w:rPr>
      </w:pPr>
      <w:r w:rsidRPr="00C730E2">
        <w:rPr>
          <w:rFonts w:ascii="Asket Extended" w:hAnsi="Asket Extended"/>
          <w:sz w:val="20"/>
          <w:szCs w:val="20"/>
        </w:rPr>
        <w:t>Our CWO</w:t>
      </w:r>
      <w:r>
        <w:rPr>
          <w:rFonts w:ascii="Asket Extended" w:hAnsi="Asket Extended"/>
          <w:sz w:val="20"/>
          <w:szCs w:val="20"/>
        </w:rPr>
        <w:t>s</w:t>
      </w:r>
      <w:r w:rsidRPr="00C730E2">
        <w:rPr>
          <w:rFonts w:ascii="Asket Extended" w:hAnsi="Asket Extended"/>
          <w:sz w:val="20"/>
          <w:szCs w:val="20"/>
        </w:rPr>
        <w:t xml:space="preserve"> will keep records of the actions taken and keep the CFA DSO informed. </w:t>
      </w:r>
    </w:p>
    <w:p w14:paraId="7C26470B" w14:textId="77777777" w:rsidR="00C730E2" w:rsidRDefault="00C730E2" w:rsidP="00C730E2">
      <w:pPr>
        <w:rPr>
          <w:rFonts w:ascii="Asket Extended" w:hAnsi="Asket Extended"/>
          <w:sz w:val="20"/>
          <w:szCs w:val="20"/>
        </w:rPr>
      </w:pPr>
    </w:p>
    <w:p w14:paraId="618C044B" w14:textId="05ADEB3D" w:rsidR="00C730E2" w:rsidRPr="00C730E2" w:rsidRDefault="00C730E2" w:rsidP="00C730E2">
      <w:pPr>
        <w:rPr>
          <w:rFonts w:ascii="Asket Extended" w:hAnsi="Asket Extended"/>
          <w:sz w:val="20"/>
          <w:szCs w:val="20"/>
        </w:rPr>
      </w:pPr>
      <w:r w:rsidRPr="00C730E2">
        <w:rPr>
          <w:rFonts w:ascii="Asket Extended" w:hAnsi="Asket Extended"/>
          <w:sz w:val="20"/>
          <w:szCs w:val="20"/>
        </w:rPr>
        <w:t>If at any time our CWO</w:t>
      </w:r>
      <w:r w:rsidRPr="00C730E2">
        <w:rPr>
          <w:rFonts w:ascii="Asket Extended" w:hAnsi="Asket Extended"/>
          <w:sz w:val="20"/>
          <w:szCs w:val="20"/>
        </w:rPr>
        <w:t>s</w:t>
      </w:r>
      <w:r w:rsidRPr="00C730E2">
        <w:rPr>
          <w:rFonts w:ascii="Asket Extended" w:hAnsi="Asket Extended"/>
          <w:sz w:val="20"/>
          <w:szCs w:val="20"/>
        </w:rPr>
        <w:t xml:space="preserve"> </w:t>
      </w:r>
      <w:r w:rsidRPr="00C730E2">
        <w:rPr>
          <w:rFonts w:ascii="Asket Extended" w:hAnsi="Asket Extended"/>
          <w:sz w:val="20"/>
          <w:szCs w:val="20"/>
        </w:rPr>
        <w:t xml:space="preserve">are </w:t>
      </w:r>
      <w:r w:rsidRPr="00C730E2">
        <w:rPr>
          <w:rFonts w:ascii="Asket Extended" w:hAnsi="Asket Extended"/>
          <w:sz w:val="20"/>
          <w:szCs w:val="20"/>
        </w:rPr>
        <w:t>not available, or the matter is clearly serious, all our members must be aware that they can:</w:t>
      </w:r>
    </w:p>
    <w:p w14:paraId="50EBF97F" w14:textId="77777777" w:rsidR="00C730E2" w:rsidRDefault="00C730E2" w:rsidP="00C730E2">
      <w:pPr>
        <w:pStyle w:val="ListParagraph"/>
        <w:numPr>
          <w:ilvl w:val="0"/>
          <w:numId w:val="5"/>
        </w:numPr>
        <w:rPr>
          <w:rFonts w:ascii="Asket Extended" w:hAnsi="Asket Extended"/>
          <w:sz w:val="20"/>
          <w:szCs w:val="20"/>
        </w:rPr>
      </w:pPr>
      <w:r w:rsidRPr="00C730E2">
        <w:rPr>
          <w:rFonts w:ascii="Asket Extended" w:hAnsi="Asket Extended"/>
          <w:sz w:val="20"/>
          <w:szCs w:val="20"/>
        </w:rPr>
        <w:t xml:space="preserve">Contact the CFA DSO directly; </w:t>
      </w:r>
    </w:p>
    <w:p w14:paraId="49C9D21D" w14:textId="77777777" w:rsidR="00C730E2" w:rsidRDefault="00C730E2" w:rsidP="00C730E2">
      <w:pPr>
        <w:pStyle w:val="ListParagraph"/>
        <w:numPr>
          <w:ilvl w:val="0"/>
          <w:numId w:val="5"/>
        </w:numPr>
        <w:rPr>
          <w:rFonts w:ascii="Asket Extended" w:hAnsi="Asket Extended"/>
          <w:sz w:val="20"/>
          <w:szCs w:val="20"/>
        </w:rPr>
      </w:pPr>
      <w:r w:rsidRPr="00C730E2">
        <w:rPr>
          <w:rFonts w:ascii="Asket Extended" w:hAnsi="Asket Extended"/>
          <w:sz w:val="20"/>
          <w:szCs w:val="20"/>
        </w:rPr>
        <w:t xml:space="preserve">Contact The FA’s Safeguarding Team via Safeguarding@TheFA.com; </w:t>
      </w:r>
    </w:p>
    <w:p w14:paraId="11892823" w14:textId="77777777" w:rsidR="00C730E2" w:rsidRDefault="00C730E2" w:rsidP="00C730E2">
      <w:pPr>
        <w:pStyle w:val="ListParagraph"/>
        <w:numPr>
          <w:ilvl w:val="0"/>
          <w:numId w:val="5"/>
        </w:numPr>
        <w:rPr>
          <w:rFonts w:ascii="Asket Extended" w:hAnsi="Asket Extended"/>
          <w:sz w:val="20"/>
          <w:szCs w:val="20"/>
        </w:rPr>
      </w:pPr>
      <w:r w:rsidRPr="00C730E2">
        <w:rPr>
          <w:rFonts w:ascii="Asket Extended" w:hAnsi="Asket Extended"/>
          <w:sz w:val="20"/>
          <w:szCs w:val="20"/>
        </w:rPr>
        <w:t xml:space="preserve">Contact the Police or Children’s Social Care; and/or </w:t>
      </w:r>
    </w:p>
    <w:p w14:paraId="79540EB2" w14:textId="59A106A7" w:rsidR="00C730E2" w:rsidRPr="00C730E2" w:rsidRDefault="00C730E2" w:rsidP="00C730E2">
      <w:pPr>
        <w:pStyle w:val="ListParagraph"/>
        <w:numPr>
          <w:ilvl w:val="0"/>
          <w:numId w:val="5"/>
        </w:numPr>
        <w:rPr>
          <w:rFonts w:ascii="Asket Extended" w:hAnsi="Asket Extended"/>
          <w:sz w:val="20"/>
          <w:szCs w:val="20"/>
        </w:rPr>
      </w:pPr>
      <w:r w:rsidRPr="00C730E2">
        <w:rPr>
          <w:rFonts w:ascii="Asket Extended" w:hAnsi="Asket Extended"/>
          <w:sz w:val="20"/>
          <w:szCs w:val="20"/>
        </w:rPr>
        <w:t>Call the NSPCC Helpline (Monday to Friday 8am-10pm or 9am-6pm at the weekends) for advice on 0808 800 5000 or text 88858 or email  help@nspcc.org.uk.</w:t>
      </w:r>
    </w:p>
    <w:p w14:paraId="1BEDF902" w14:textId="55D576AB" w:rsidR="00C730E2" w:rsidRDefault="00C730E2" w:rsidP="00FB694E">
      <w:pPr>
        <w:rPr>
          <w:rFonts w:ascii="Asket Extended" w:hAnsi="Asket Extended"/>
          <w:sz w:val="20"/>
          <w:szCs w:val="20"/>
        </w:rPr>
      </w:pPr>
    </w:p>
    <w:p w14:paraId="56E4FD19" w14:textId="77777777" w:rsidR="00C730E2" w:rsidRDefault="00C730E2" w:rsidP="00C730E2">
      <w:pPr>
        <w:rPr>
          <w:rFonts w:ascii="Asket Extended" w:hAnsi="Asket Extended"/>
          <w:sz w:val="20"/>
          <w:szCs w:val="20"/>
        </w:rPr>
      </w:pPr>
      <w:r w:rsidRPr="00E12EAF">
        <w:rPr>
          <w:rFonts w:ascii="Asket Extended" w:hAnsi="Asket Extended"/>
          <w:sz w:val="20"/>
          <w:szCs w:val="20"/>
        </w:rPr>
        <w:t xml:space="preserve">HELPFUL RESOURCES </w:t>
      </w:r>
    </w:p>
    <w:p w14:paraId="0A2D4AA2" w14:textId="3D91FB43" w:rsidR="00C730E2" w:rsidRDefault="00C730E2" w:rsidP="00FB694E">
      <w:pPr>
        <w:rPr>
          <w:rFonts w:ascii="Asket Extended" w:hAnsi="Asket Extended"/>
          <w:sz w:val="20"/>
          <w:szCs w:val="20"/>
        </w:rPr>
      </w:pPr>
      <w:hyperlink r:id="rId17" w:history="1">
        <w:r w:rsidRPr="00C730E2">
          <w:rPr>
            <w:rStyle w:val="Hyperlink"/>
            <w:rFonts w:ascii="Asket Extended" w:hAnsi="Asket Extended"/>
            <w:sz w:val="20"/>
            <w:szCs w:val="20"/>
          </w:rPr>
          <w:t>How to report concerns</w:t>
        </w:r>
      </w:hyperlink>
      <w:r w:rsidRPr="00C730E2">
        <w:rPr>
          <w:rFonts w:ascii="Asket Extended" w:hAnsi="Asket Extended"/>
          <w:sz w:val="20"/>
          <w:szCs w:val="20"/>
        </w:rPr>
        <w:t xml:space="preserve"> </w:t>
      </w:r>
    </w:p>
    <w:p w14:paraId="1A423841" w14:textId="57930C06" w:rsidR="00C730E2" w:rsidRDefault="00C730E2" w:rsidP="00FB694E">
      <w:pPr>
        <w:rPr>
          <w:rFonts w:ascii="Asket Extended" w:hAnsi="Asket Extended"/>
          <w:sz w:val="20"/>
          <w:szCs w:val="20"/>
        </w:rPr>
      </w:pPr>
      <w:hyperlink r:id="rId18" w:history="1">
        <w:r w:rsidRPr="00C730E2">
          <w:rPr>
            <w:rStyle w:val="Hyperlink"/>
            <w:rFonts w:ascii="Asket Extended" w:hAnsi="Asket Extended"/>
            <w:sz w:val="20"/>
            <w:szCs w:val="20"/>
          </w:rPr>
          <w:t>2.2 Safeguarding Referral Form</w:t>
        </w:r>
      </w:hyperlink>
      <w:r w:rsidRPr="00C730E2">
        <w:rPr>
          <w:rFonts w:ascii="Asket Extended" w:hAnsi="Asket Extended"/>
          <w:sz w:val="20"/>
          <w:szCs w:val="20"/>
        </w:rPr>
        <w:t xml:space="preserve"> </w:t>
      </w:r>
    </w:p>
    <w:p w14:paraId="14D6D50B" w14:textId="61AB9D0C" w:rsidR="00C730E2" w:rsidRDefault="00C730E2" w:rsidP="00FB694E">
      <w:pPr>
        <w:rPr>
          <w:rFonts w:ascii="Asket Extended" w:hAnsi="Asket Extended"/>
          <w:sz w:val="20"/>
          <w:szCs w:val="20"/>
        </w:rPr>
      </w:pPr>
      <w:hyperlink r:id="rId19" w:history="1">
        <w:r w:rsidRPr="00C730E2">
          <w:rPr>
            <w:rStyle w:val="Hyperlink"/>
            <w:rFonts w:ascii="Asket Extended" w:hAnsi="Asket Extended"/>
            <w:sz w:val="20"/>
            <w:szCs w:val="20"/>
          </w:rPr>
          <w:t>2.3 Support and guidance contacts if an allegation is made against you</w:t>
        </w:r>
      </w:hyperlink>
      <w:r w:rsidRPr="00C730E2">
        <w:rPr>
          <w:rFonts w:ascii="Asket Extended" w:hAnsi="Asket Extended"/>
          <w:sz w:val="20"/>
          <w:szCs w:val="20"/>
        </w:rPr>
        <w:t xml:space="preserve"> </w:t>
      </w:r>
    </w:p>
    <w:p w14:paraId="7936618C" w14:textId="1C7BD9C5" w:rsidR="00C730E2" w:rsidRDefault="00C730E2" w:rsidP="00FB694E">
      <w:pPr>
        <w:rPr>
          <w:rFonts w:ascii="Asket Extended" w:hAnsi="Asket Extended"/>
          <w:sz w:val="20"/>
          <w:szCs w:val="20"/>
        </w:rPr>
      </w:pPr>
      <w:hyperlink r:id="rId20" w:history="1">
        <w:r w:rsidRPr="00C730E2">
          <w:rPr>
            <w:rStyle w:val="Hyperlink"/>
            <w:rFonts w:ascii="Asket Extended" w:hAnsi="Asket Extended"/>
            <w:sz w:val="20"/>
            <w:szCs w:val="20"/>
          </w:rPr>
          <w:t>2.4 Support and guidance contacts if you receive a disclosure</w:t>
        </w:r>
      </w:hyperlink>
    </w:p>
    <w:p w14:paraId="565E16E2" w14:textId="72A0BE68" w:rsidR="00647F6C" w:rsidRDefault="00647F6C" w:rsidP="00FB694E">
      <w:pPr>
        <w:rPr>
          <w:rFonts w:ascii="Asket Extended" w:hAnsi="Asket Extended"/>
          <w:sz w:val="20"/>
          <w:szCs w:val="20"/>
        </w:rPr>
      </w:pPr>
    </w:p>
    <w:p w14:paraId="1BB5819D" w14:textId="1D3A11D2" w:rsidR="00647F6C" w:rsidRDefault="00647F6C" w:rsidP="00FB694E">
      <w:pPr>
        <w:rPr>
          <w:rFonts w:ascii="Asket Extended" w:hAnsi="Asket Extended"/>
          <w:sz w:val="20"/>
          <w:szCs w:val="20"/>
        </w:rPr>
      </w:pPr>
    </w:p>
    <w:p w14:paraId="57CA5817" w14:textId="55161064" w:rsidR="00647F6C" w:rsidRPr="00647F6C" w:rsidRDefault="00647F6C" w:rsidP="00FB694E">
      <w:pPr>
        <w:rPr>
          <w:rFonts w:ascii="Asket Extended" w:hAnsi="Asket Extended"/>
          <w:b/>
          <w:bCs/>
          <w:sz w:val="20"/>
          <w:szCs w:val="20"/>
        </w:rPr>
      </w:pPr>
      <w:r w:rsidRPr="00647F6C">
        <w:rPr>
          <w:rFonts w:ascii="Asket Extended" w:hAnsi="Asket Extended"/>
          <w:b/>
          <w:bCs/>
          <w:sz w:val="20"/>
          <w:szCs w:val="20"/>
        </w:rPr>
        <w:t>8.  WHISTLEBLOWING</w:t>
      </w:r>
    </w:p>
    <w:p w14:paraId="4A7FB84D" w14:textId="11AB3647" w:rsidR="00647F6C" w:rsidRDefault="00647F6C" w:rsidP="00FB694E">
      <w:pPr>
        <w:rPr>
          <w:rFonts w:ascii="Asket Extended" w:hAnsi="Asket Extended"/>
          <w:sz w:val="20"/>
          <w:szCs w:val="20"/>
        </w:rPr>
      </w:pPr>
      <w:r>
        <w:rPr>
          <w:rFonts w:ascii="Asket Extended" w:hAnsi="Asket Extended"/>
          <w:sz w:val="20"/>
          <w:szCs w:val="20"/>
        </w:rPr>
        <w:t xml:space="preserve">Knebworth </w:t>
      </w:r>
      <w:r w:rsidRPr="00647F6C">
        <w:rPr>
          <w:rFonts w:ascii="Asket Extended" w:hAnsi="Asket Extended"/>
          <w:sz w:val="20"/>
          <w:szCs w:val="20"/>
        </w:rPr>
        <w:t xml:space="preserve">Football Club supports The FA’s Whistle Blowing policy (as described in  this paragraph) which requires any adult or young person with concerns about an adult in a position of trust within football to ‘whistle blow’ by contacting The FA Safeguarding Team by writing to The FA Case Manager at The Football </w:t>
      </w:r>
      <w:r>
        <w:rPr>
          <w:rFonts w:ascii="Asket Extended" w:hAnsi="Asket Extended"/>
          <w:sz w:val="20"/>
          <w:szCs w:val="20"/>
        </w:rPr>
        <w:t>A</w:t>
      </w:r>
      <w:r w:rsidRPr="00647F6C">
        <w:rPr>
          <w:rFonts w:ascii="Asket Extended" w:hAnsi="Asket Extended"/>
          <w:sz w:val="20"/>
          <w:szCs w:val="20"/>
        </w:rPr>
        <w:t>ssociation, Wembley Stadium, PO Box 1966, London SW1P 9EQ, by emailing Safeguarding@TheFA.com or alternatively by going direct to the Police, Children’s Social Care or the NSPCC. We encourage everyone to know about The FA’s Whistle</w:t>
      </w:r>
      <w:r>
        <w:rPr>
          <w:rFonts w:ascii="Asket Extended" w:hAnsi="Asket Extended"/>
          <w:sz w:val="20"/>
          <w:szCs w:val="20"/>
        </w:rPr>
        <w:t xml:space="preserve"> </w:t>
      </w:r>
      <w:r w:rsidRPr="00647F6C">
        <w:rPr>
          <w:rFonts w:ascii="Asket Extended" w:hAnsi="Asket Extended"/>
          <w:sz w:val="20"/>
          <w:szCs w:val="20"/>
        </w:rPr>
        <w:t>Blowing Policy and to use it when necessary.</w:t>
      </w:r>
    </w:p>
    <w:p w14:paraId="704E072D" w14:textId="7C762AD3" w:rsidR="00647F6C" w:rsidRDefault="00647F6C" w:rsidP="00FB694E">
      <w:pPr>
        <w:rPr>
          <w:rFonts w:ascii="Asket Extended" w:hAnsi="Asket Extended"/>
          <w:sz w:val="20"/>
          <w:szCs w:val="20"/>
        </w:rPr>
      </w:pPr>
    </w:p>
    <w:p w14:paraId="7836C98F" w14:textId="77777777" w:rsidR="00647F6C" w:rsidRPr="00647F6C" w:rsidRDefault="00647F6C" w:rsidP="00FB694E">
      <w:pPr>
        <w:rPr>
          <w:rFonts w:ascii="Asket Extended" w:hAnsi="Asket Extended"/>
          <w:b/>
          <w:bCs/>
          <w:sz w:val="20"/>
          <w:szCs w:val="20"/>
        </w:rPr>
      </w:pPr>
      <w:r w:rsidRPr="00647F6C">
        <w:rPr>
          <w:rFonts w:ascii="Asket Extended" w:hAnsi="Asket Extended"/>
          <w:b/>
          <w:bCs/>
          <w:sz w:val="20"/>
          <w:szCs w:val="20"/>
        </w:rPr>
        <w:t xml:space="preserve">9. OUR COMMITMENT </w:t>
      </w:r>
    </w:p>
    <w:p w14:paraId="5C55ECFE" w14:textId="68DF6211" w:rsidR="00647F6C" w:rsidRPr="00FB694E" w:rsidRDefault="00647F6C" w:rsidP="00FB694E">
      <w:pPr>
        <w:rPr>
          <w:rFonts w:ascii="Asket Extended" w:hAnsi="Asket Extended"/>
          <w:sz w:val="20"/>
          <w:szCs w:val="20"/>
        </w:rPr>
      </w:pPr>
      <w:r w:rsidRPr="00647F6C">
        <w:rPr>
          <w:rFonts w:ascii="Asket Extended" w:hAnsi="Asket Extended"/>
          <w:sz w:val="20"/>
          <w:szCs w:val="20"/>
        </w:rPr>
        <w:t>As an England Football Accredited Club, our Committee understands and accepts the collective responsibility to adhere to our safeguarding children policy and procedures and to ensure that safeguarding is always an agenda item at our committee meetings. We commit to proactively sharing our policy, procedures and CWO</w:t>
      </w:r>
      <w:r>
        <w:rPr>
          <w:rFonts w:ascii="Asket Extended" w:hAnsi="Asket Extended"/>
          <w:sz w:val="20"/>
          <w:szCs w:val="20"/>
        </w:rPr>
        <w:t>s</w:t>
      </w:r>
      <w:r w:rsidRPr="00647F6C">
        <w:rPr>
          <w:rFonts w:ascii="Asket Extended" w:hAnsi="Asket Extended"/>
          <w:sz w:val="20"/>
          <w:szCs w:val="20"/>
        </w:rPr>
        <w:t xml:space="preserve"> contact details with our members.</w:t>
      </w:r>
    </w:p>
    <w:sectPr w:rsidR="00647F6C" w:rsidRPr="00FB694E">
      <w:headerReference w:type="defaul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E26DD2" w14:textId="77777777" w:rsidR="007E0037" w:rsidRDefault="007E0037" w:rsidP="007E0037">
      <w:r>
        <w:separator/>
      </w:r>
    </w:p>
  </w:endnote>
  <w:endnote w:type="continuationSeparator" w:id="0">
    <w:p w14:paraId="5B0FCBAF" w14:textId="77777777" w:rsidR="007E0037" w:rsidRDefault="007E0037" w:rsidP="007E00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sket Extended">
    <w:panose1 w:val="020B0503020600020003"/>
    <w:charset w:val="00"/>
    <w:family w:val="swiss"/>
    <w:notTrueType/>
    <w:pitch w:val="variable"/>
    <w:sig w:usb0="A000022F" w:usb1="4000007B" w:usb2="00000000" w:usb3="00000000" w:csb0="00000097"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87EDE9" w14:textId="77777777" w:rsidR="007E0037" w:rsidRDefault="007E0037" w:rsidP="007E0037">
      <w:r>
        <w:separator/>
      </w:r>
    </w:p>
  </w:footnote>
  <w:footnote w:type="continuationSeparator" w:id="0">
    <w:p w14:paraId="10E0E080" w14:textId="77777777" w:rsidR="007E0037" w:rsidRDefault="007E0037" w:rsidP="007E00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0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4"/>
      <w:gridCol w:w="5102"/>
      <w:gridCol w:w="1984"/>
    </w:tblGrid>
    <w:tr w:rsidR="007E0037" w:rsidRPr="007E0037" w14:paraId="15A97621" w14:textId="77777777" w:rsidTr="007E0037">
      <w:trPr>
        <w:jc w:val="center"/>
      </w:trPr>
      <w:tc>
        <w:tcPr>
          <w:tcW w:w="1984" w:type="dxa"/>
          <w:vAlign w:val="center"/>
        </w:tcPr>
        <w:p w14:paraId="01F11148" w14:textId="77777777" w:rsidR="007E0037" w:rsidRPr="007E0037" w:rsidRDefault="007E0037" w:rsidP="007E0037">
          <w:pPr>
            <w:jc w:val="center"/>
            <w:outlineLvl w:val="1"/>
            <w:rPr>
              <w:rFonts w:ascii="Asket Extended" w:eastAsia="Times New Roman" w:hAnsi="Asket Extended"/>
              <w:b/>
              <w:kern w:val="36"/>
              <w:sz w:val="36"/>
              <w:szCs w:val="36"/>
              <w:lang w:eastAsia="en-GB"/>
            </w:rPr>
          </w:pPr>
          <w:r w:rsidRPr="007E0037">
            <w:rPr>
              <w:rFonts w:ascii="Asket Extended" w:hAnsi="Asket Extended"/>
              <w:noProof/>
              <w:lang w:eastAsia="en-GB"/>
            </w:rPr>
            <w:drawing>
              <wp:inline distT="0" distB="0" distL="0" distR="0" wp14:anchorId="2125990C" wp14:editId="3A6D18A8">
                <wp:extent cx="1065530" cy="1076325"/>
                <wp:effectExtent l="0" t="0" r="1270" b="9525"/>
                <wp:docPr id="25" name="Picture 12" descr="Description: \\lonfilp01\Users$\SBiddle\My Documents\STU\Footie\One Club\Badge\Kneb FC - colour - 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scription: \\lonfilp01\Users$\SBiddle\My Documents\STU\Footie\One Club\Badge\Kneb FC - colour - 60.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5530" cy="1076325"/>
                        </a:xfrm>
                        <a:prstGeom prst="rect">
                          <a:avLst/>
                        </a:prstGeom>
                        <a:noFill/>
                        <a:ln>
                          <a:noFill/>
                        </a:ln>
                      </pic:spPr>
                    </pic:pic>
                  </a:graphicData>
                </a:graphic>
              </wp:inline>
            </w:drawing>
          </w:r>
        </w:p>
      </w:tc>
      <w:tc>
        <w:tcPr>
          <w:tcW w:w="5102" w:type="dxa"/>
          <w:vAlign w:val="center"/>
        </w:tcPr>
        <w:p w14:paraId="1830AAC9" w14:textId="188AF7CA" w:rsidR="007E0037" w:rsidRPr="007E0037" w:rsidRDefault="007E0037" w:rsidP="007E0037">
          <w:pPr>
            <w:shd w:val="clear" w:color="auto" w:fill="FFFFFF"/>
            <w:jc w:val="center"/>
            <w:outlineLvl w:val="1"/>
            <w:rPr>
              <w:rFonts w:ascii="Asket Extended" w:eastAsia="Times New Roman" w:hAnsi="Asket Extended"/>
              <w:b/>
              <w:kern w:val="36"/>
              <w:sz w:val="36"/>
              <w:szCs w:val="36"/>
              <w:lang w:eastAsia="en-GB"/>
            </w:rPr>
          </w:pPr>
          <w:r w:rsidRPr="007E0037">
            <w:rPr>
              <w:rFonts w:ascii="Asket Extended" w:eastAsia="Times New Roman" w:hAnsi="Asket Extended"/>
              <w:b/>
              <w:kern w:val="36"/>
              <w:sz w:val="36"/>
              <w:szCs w:val="36"/>
              <w:lang w:eastAsia="en-GB"/>
            </w:rPr>
            <w:t>Knebworth FC</w:t>
          </w:r>
        </w:p>
        <w:p w14:paraId="176F0ADB" w14:textId="208C7A19" w:rsidR="007E0037" w:rsidRPr="007E0037" w:rsidRDefault="00FB694E" w:rsidP="007E0037">
          <w:pPr>
            <w:shd w:val="clear" w:color="auto" w:fill="FFFFFF"/>
            <w:jc w:val="center"/>
            <w:outlineLvl w:val="1"/>
            <w:rPr>
              <w:rFonts w:ascii="Asket Extended" w:hAnsi="Asket Extended"/>
            </w:rPr>
          </w:pPr>
          <w:r>
            <w:rPr>
              <w:rFonts w:ascii="Asket Extended" w:eastAsia="Times New Roman" w:hAnsi="Asket Extended"/>
              <w:b/>
              <w:kern w:val="36"/>
              <w:sz w:val="36"/>
              <w:szCs w:val="36"/>
              <w:lang w:eastAsia="en-GB"/>
            </w:rPr>
            <w:t>Safeguarding Children</w:t>
          </w:r>
          <w:r w:rsidR="007E0037" w:rsidRPr="007E0037">
            <w:rPr>
              <w:rFonts w:ascii="Asket Extended" w:eastAsia="Times New Roman" w:hAnsi="Asket Extended"/>
              <w:b/>
              <w:kern w:val="36"/>
              <w:sz w:val="36"/>
              <w:szCs w:val="36"/>
              <w:lang w:eastAsia="en-GB"/>
            </w:rPr>
            <w:t xml:space="preserve"> Policy</w:t>
          </w:r>
          <w:r w:rsidR="007E0037" w:rsidRPr="007E0037">
            <w:rPr>
              <w:rFonts w:ascii="Asket Extended" w:eastAsia="Times New Roman" w:hAnsi="Asket Extended"/>
              <w:b/>
              <w:kern w:val="36"/>
              <w:sz w:val="36"/>
              <w:szCs w:val="36"/>
              <w:lang w:eastAsia="en-GB"/>
            </w:rPr>
            <w:br/>
          </w:r>
          <w:r w:rsidR="007E0037" w:rsidRPr="007E0037">
            <w:rPr>
              <w:rFonts w:ascii="Asket Extended" w:hAnsi="Asket Extended"/>
            </w:rPr>
            <w:t>January 2022</w:t>
          </w:r>
        </w:p>
      </w:tc>
      <w:tc>
        <w:tcPr>
          <w:tcW w:w="1984" w:type="dxa"/>
          <w:vAlign w:val="center"/>
        </w:tcPr>
        <w:p w14:paraId="1A003978" w14:textId="1F9299DA" w:rsidR="007E0037" w:rsidRPr="007E0037" w:rsidRDefault="007E0037" w:rsidP="007E0037">
          <w:pPr>
            <w:jc w:val="center"/>
            <w:outlineLvl w:val="1"/>
            <w:rPr>
              <w:rFonts w:ascii="Asket Extended" w:eastAsia="Times New Roman" w:hAnsi="Asket Extended"/>
              <w:b/>
              <w:kern w:val="36"/>
              <w:sz w:val="36"/>
              <w:szCs w:val="36"/>
              <w:lang w:eastAsia="en-GB"/>
            </w:rPr>
          </w:pPr>
          <w:r w:rsidRPr="007E0037">
            <w:rPr>
              <w:rFonts w:ascii="Asket Extended" w:hAnsi="Asket Extended"/>
              <w:noProof/>
            </w:rPr>
            <w:drawing>
              <wp:inline distT="0" distB="0" distL="0" distR="0" wp14:anchorId="79448CE6" wp14:editId="5DE4FE49">
                <wp:extent cx="566127" cy="900000"/>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66127" cy="900000"/>
                        </a:xfrm>
                        <a:prstGeom prst="rect">
                          <a:avLst/>
                        </a:prstGeom>
                        <a:noFill/>
                        <a:ln>
                          <a:noFill/>
                        </a:ln>
                      </pic:spPr>
                    </pic:pic>
                  </a:graphicData>
                </a:graphic>
              </wp:inline>
            </w:drawing>
          </w:r>
        </w:p>
      </w:tc>
    </w:tr>
  </w:tbl>
  <w:p w14:paraId="0F6F688F" w14:textId="77777777" w:rsidR="007E0037" w:rsidRPr="007E0037" w:rsidRDefault="007E0037">
    <w:pPr>
      <w:pStyle w:val="Header"/>
      <w:rPr>
        <w:rFonts w:ascii="Asket Extended" w:hAnsi="Asket Extended"/>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53C4C"/>
    <w:multiLevelType w:val="hybridMultilevel"/>
    <w:tmpl w:val="1A8A9E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FC70102"/>
    <w:multiLevelType w:val="hybridMultilevel"/>
    <w:tmpl w:val="BDF884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ECC3F05"/>
    <w:multiLevelType w:val="hybridMultilevel"/>
    <w:tmpl w:val="E97849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56D7002"/>
    <w:multiLevelType w:val="hybridMultilevel"/>
    <w:tmpl w:val="7E7A9C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47D27EB"/>
    <w:multiLevelType w:val="hybridMultilevel"/>
    <w:tmpl w:val="1A7EA6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0037"/>
    <w:rsid w:val="000C37BE"/>
    <w:rsid w:val="002D3D42"/>
    <w:rsid w:val="005542AB"/>
    <w:rsid w:val="00647F6C"/>
    <w:rsid w:val="007E0037"/>
    <w:rsid w:val="00C730E2"/>
    <w:rsid w:val="00E12EAF"/>
    <w:rsid w:val="00FB69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E8A21C"/>
  <w15:chartTrackingRefBased/>
  <w15:docId w15:val="{DDDA3189-7913-42A5-AADE-E3FBA881CA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E0037"/>
    <w:pPr>
      <w:tabs>
        <w:tab w:val="center" w:pos="4513"/>
        <w:tab w:val="right" w:pos="9026"/>
      </w:tabs>
    </w:pPr>
  </w:style>
  <w:style w:type="character" w:customStyle="1" w:styleId="HeaderChar">
    <w:name w:val="Header Char"/>
    <w:basedOn w:val="DefaultParagraphFont"/>
    <w:link w:val="Header"/>
    <w:uiPriority w:val="99"/>
    <w:rsid w:val="007E0037"/>
  </w:style>
  <w:style w:type="paragraph" w:styleId="Footer">
    <w:name w:val="footer"/>
    <w:basedOn w:val="Normal"/>
    <w:link w:val="FooterChar"/>
    <w:uiPriority w:val="99"/>
    <w:unhideWhenUsed/>
    <w:rsid w:val="007E0037"/>
    <w:pPr>
      <w:tabs>
        <w:tab w:val="center" w:pos="4513"/>
        <w:tab w:val="right" w:pos="9026"/>
      </w:tabs>
    </w:pPr>
  </w:style>
  <w:style w:type="character" w:customStyle="1" w:styleId="FooterChar">
    <w:name w:val="Footer Char"/>
    <w:basedOn w:val="DefaultParagraphFont"/>
    <w:link w:val="Footer"/>
    <w:uiPriority w:val="99"/>
    <w:rsid w:val="007E0037"/>
  </w:style>
  <w:style w:type="table" w:styleId="TableGrid">
    <w:name w:val="Table Grid"/>
    <w:basedOn w:val="TableNormal"/>
    <w:uiPriority w:val="39"/>
    <w:rsid w:val="007E0037"/>
    <w:rPr>
      <w:rFonts w:ascii="Calibri" w:eastAsia="Calibri"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B694E"/>
    <w:pPr>
      <w:ind w:left="720"/>
      <w:contextualSpacing/>
    </w:pPr>
  </w:style>
  <w:style w:type="character" w:styleId="Hyperlink">
    <w:name w:val="Hyperlink"/>
    <w:basedOn w:val="DefaultParagraphFont"/>
    <w:uiPriority w:val="99"/>
    <w:unhideWhenUsed/>
    <w:rsid w:val="00FB694E"/>
    <w:rPr>
      <w:color w:val="0563C1" w:themeColor="hyperlink"/>
      <w:u w:val="single"/>
    </w:rPr>
  </w:style>
  <w:style w:type="character" w:styleId="UnresolvedMention">
    <w:name w:val="Unresolved Mention"/>
    <w:basedOn w:val="DefaultParagraphFont"/>
    <w:uiPriority w:val="99"/>
    <w:semiHidden/>
    <w:unhideWhenUsed/>
    <w:rsid w:val="00FB694E"/>
    <w:rPr>
      <w:color w:val="605E5C"/>
      <w:shd w:val="clear" w:color="auto" w:fill="E1DFDD"/>
    </w:rPr>
  </w:style>
  <w:style w:type="character" w:styleId="FollowedHyperlink">
    <w:name w:val="FollowedHyperlink"/>
    <w:basedOn w:val="DefaultParagraphFont"/>
    <w:uiPriority w:val="99"/>
    <w:semiHidden/>
    <w:unhideWhenUsed/>
    <w:rsid w:val="00E12EA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fa.com/football-rules-governance/safeguarding/section-8-parents-and-carers" TargetMode="External"/><Relationship Id="rId13" Type="http://schemas.openxmlformats.org/officeDocument/2006/relationships/hyperlink" Target="https://www.thefa.com/football-rules-governance/safeguarding/section-5-the-designated-safeguarding-officer-network" TargetMode="External"/><Relationship Id="rId18" Type="http://schemas.openxmlformats.org/officeDocument/2006/relationships/hyperlink" Target="https://www.thefa.com/football-rules-governance/safeguarding/section-2-reporting-concerns" TargetMode="Externa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hyperlink" Target="https://thebootroom.thefa.com/learning/qualifications/safeguarding-courses" TargetMode="External"/><Relationship Id="rId12" Type="http://schemas.openxmlformats.org/officeDocument/2006/relationships/hyperlink" Target="https://www.thefa.com/football-rules-governance/safeguarding/section-5-the-designated-safeguarding-officer-network" TargetMode="External"/><Relationship Id="rId17" Type="http://schemas.openxmlformats.org/officeDocument/2006/relationships/hyperlink" Target="https://www.thefa.com/football-rules-governance/safeguarding/section-2-reporting-concerns" TargetMode="External"/><Relationship Id="rId2" Type="http://schemas.openxmlformats.org/officeDocument/2006/relationships/styles" Target="styles.xml"/><Relationship Id="rId16" Type="http://schemas.openxmlformats.org/officeDocument/2006/relationships/hyperlink" Target="https://www.thefa.com/football-rules-governance/safeguarding/section-5-the-designated-safeguarding-officer-network" TargetMode="External"/><Relationship Id="rId20" Type="http://schemas.openxmlformats.org/officeDocument/2006/relationships/hyperlink" Target="https://www.thefa.com/football-rules-governance/safeguarding/section-2-reporting-concern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hefa.com/football-rules-governance/safeguarding/section-3-safer-recruitment-and-dbs-checks" TargetMode="External"/><Relationship Id="rId5" Type="http://schemas.openxmlformats.org/officeDocument/2006/relationships/footnotes" Target="footnotes.xml"/><Relationship Id="rId15" Type="http://schemas.openxmlformats.org/officeDocument/2006/relationships/hyperlink" Target="https://www.thefa.com/football-rules-governance/safeguarding/section-5-the-designated-safeguarding-officer-network" TargetMode="External"/><Relationship Id="rId23" Type="http://schemas.openxmlformats.org/officeDocument/2006/relationships/theme" Target="theme/theme1.xml"/><Relationship Id="rId10" Type="http://schemas.openxmlformats.org/officeDocument/2006/relationships/hyperlink" Target="https://www.thefa.com/football-rules-governance/safeguarding/section-3-safer-recruitment-and-dbs-checks" TargetMode="External"/><Relationship Id="rId19" Type="http://schemas.openxmlformats.org/officeDocument/2006/relationships/hyperlink" Target="https://www.thefa.com/football-rules-governance/safeguarding/section-2-reporting-concerns" TargetMode="External"/><Relationship Id="rId4" Type="http://schemas.openxmlformats.org/officeDocument/2006/relationships/webSettings" Target="webSettings.xml"/><Relationship Id="rId9" Type="http://schemas.openxmlformats.org/officeDocument/2006/relationships/hyperlink" Target="https://www.thefa.com/football-rules-governance/safeguarding/section-3-safer-recruitment-and-dbs-checks" TargetMode="External"/><Relationship Id="rId14" Type="http://schemas.openxmlformats.org/officeDocument/2006/relationships/hyperlink" Target="https://www.thefa.com/football-rules-governance/safeguarding/section-5-the-designated-safeguarding-officer-network"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1590</Words>
  <Characters>9068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Maddie &amp; Stu Willis</dc:creator>
  <cp:keywords/>
  <dc:description/>
  <cp:lastModifiedBy>Maddie &amp; Stu Willis</cp:lastModifiedBy>
  <cp:revision>2</cp:revision>
  <dcterms:created xsi:type="dcterms:W3CDTF">2022-01-03T15:34:00Z</dcterms:created>
  <dcterms:modified xsi:type="dcterms:W3CDTF">2022-01-03T15:34:00Z</dcterms:modified>
</cp:coreProperties>
</file>